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F34A4" w14:textId="1558B0BF" w:rsidR="00DD5D21" w:rsidRDefault="001D52D5" w:rsidP="00B273F9">
      <w:pPr>
        <w:jc w:val="center"/>
      </w:pPr>
      <w:r>
        <w:rPr>
          <w:noProof/>
        </w:rPr>
        <w:drawing>
          <wp:anchor distT="0" distB="0" distL="114300" distR="114300" simplePos="0" relativeHeight="251659264" behindDoc="0" locked="0" layoutInCell="1" allowOverlap="1" wp14:anchorId="26ECBF38" wp14:editId="218A7D26">
            <wp:simplePos x="0" y="0"/>
            <wp:positionH relativeFrom="column">
              <wp:posOffset>3415030</wp:posOffset>
            </wp:positionH>
            <wp:positionV relativeFrom="paragraph">
              <wp:posOffset>72390</wp:posOffset>
            </wp:positionV>
            <wp:extent cx="1495425" cy="488315"/>
            <wp:effectExtent l="0" t="0" r="9525" b="6985"/>
            <wp:wrapSquare wrapText="bothSides"/>
            <wp:docPr id="3" name="Paveikslėlis 3"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descr="Paveikslėlis, kuriame yra žinutė&#10;&#10;Automatiškai sugeneruotas aprašy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488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75B1">
        <w:rPr>
          <w:noProof/>
          <w:lang w:eastAsia="lt-LT"/>
        </w:rPr>
        <w:drawing>
          <wp:inline distT="0" distB="0" distL="0" distR="0" wp14:anchorId="0094BC6A" wp14:editId="5CFB9E0F">
            <wp:extent cx="1426845" cy="417600"/>
            <wp:effectExtent l="0" t="0" r="1905" b="1905"/>
            <wp:docPr id="15" name="Picture 1" descr="Paveikslėlis, kuriame yra žinutė, laukas, ženkl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descr="Paveikslėlis, kuriame yra žinutė, laukas, ženklas&#10;&#10;Automatiškai sugeneruotas aprašym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3005" cy="419403"/>
                    </a:xfrm>
                    <a:prstGeom prst="rect">
                      <a:avLst/>
                    </a:prstGeom>
                    <a:noFill/>
                  </pic:spPr>
                </pic:pic>
              </a:graphicData>
            </a:graphic>
          </wp:inline>
        </w:drawing>
      </w:r>
      <w:r w:rsidR="00DD5D21">
        <w:t xml:space="preserve">   </w:t>
      </w:r>
      <w:r>
        <w:rPr>
          <w:noProof/>
          <w:lang w:eastAsia="lt-LT"/>
        </w:rPr>
        <w:drawing>
          <wp:inline distT="0" distB="0" distL="0" distR="0" wp14:anchorId="541A2584" wp14:editId="2F43FE51">
            <wp:extent cx="1840385" cy="481330"/>
            <wp:effectExtent l="0" t="0" r="762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0385" cy="481330"/>
                    </a:xfrm>
                    <a:prstGeom prst="rect">
                      <a:avLst/>
                    </a:prstGeom>
                    <a:noFill/>
                  </pic:spPr>
                </pic:pic>
              </a:graphicData>
            </a:graphic>
          </wp:inline>
        </w:drawing>
      </w:r>
    </w:p>
    <w:p w14:paraId="5298EA0E" w14:textId="23B5F1E8" w:rsidR="00DD5D21" w:rsidRDefault="00DD5D21"/>
    <w:p w14:paraId="211E2113" w14:textId="6FDCC3F6" w:rsidR="00DD5D21" w:rsidRDefault="00DD5D21" w:rsidP="00DD5D21">
      <w:pPr>
        <w:spacing w:after="0" w:line="240" w:lineRule="auto"/>
        <w:ind w:firstLine="284"/>
        <w:jc w:val="center"/>
        <w:rPr>
          <w:rFonts w:ascii="Times New Roman" w:hAnsi="Times New Roman" w:cs="Times New Roman"/>
          <w:sz w:val="24"/>
          <w:szCs w:val="24"/>
        </w:rPr>
      </w:pPr>
      <w:r w:rsidRPr="00E72B29">
        <w:rPr>
          <w:rFonts w:ascii="Times New Roman" w:hAnsi="Times New Roman" w:cs="Times New Roman"/>
          <w:sz w:val="24"/>
          <w:szCs w:val="24"/>
        </w:rPr>
        <w:t>2014-2020 metų</w:t>
      </w:r>
      <w:r>
        <w:rPr>
          <w:rFonts w:ascii="Times New Roman" w:hAnsi="Times New Roman" w:cs="Times New Roman"/>
          <w:sz w:val="24"/>
          <w:szCs w:val="24"/>
        </w:rPr>
        <w:t xml:space="preserve"> </w:t>
      </w:r>
      <w:r w:rsidRPr="00E72B29">
        <w:rPr>
          <w:rFonts w:ascii="Times New Roman" w:hAnsi="Times New Roman" w:cs="Times New Roman"/>
          <w:sz w:val="24"/>
          <w:szCs w:val="24"/>
        </w:rPr>
        <w:t>Europos Sąjungos fondų investicijų veiksmų programos 9 prioriteto „Visuomenės švietimas ir žmogiškųjų išteklių potencialo didinimas“ 09.4.2-ESFA-V-715 priemonės projekto „Bendrojo ugdymo mokytojų bendrųjų ir dalykinių kompetencijų tobulinimas“</w:t>
      </w:r>
    </w:p>
    <w:p w14:paraId="1BE79E10" w14:textId="77777777" w:rsidR="00DD5D21" w:rsidRPr="00A84D75" w:rsidRDefault="00DD5D21" w:rsidP="00DD5D21">
      <w:pPr>
        <w:spacing w:after="0" w:line="240" w:lineRule="auto"/>
        <w:jc w:val="center"/>
        <w:rPr>
          <w:rFonts w:ascii="Times New Roman" w:hAnsi="Times New Roman" w:cs="Times New Roman"/>
          <w:sz w:val="24"/>
          <w:szCs w:val="24"/>
        </w:rPr>
      </w:pPr>
    </w:p>
    <w:p w14:paraId="1FA77C38" w14:textId="3B6A29CE" w:rsidR="00DD5D21" w:rsidRPr="00DD5D21" w:rsidRDefault="00080BA1" w:rsidP="00DD5D21">
      <w:pPr>
        <w:shd w:val="clear" w:color="auto" w:fill="FFFFFF" w:themeFill="background1"/>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 xml:space="preserve">REKOMENDACIJOS DĖL </w:t>
      </w:r>
      <w:r w:rsidR="00DD5D21" w:rsidRPr="00A84D75">
        <w:rPr>
          <w:rFonts w:ascii="Times New Roman" w:hAnsi="Times New Roman" w:cs="Times New Roman"/>
          <w:b/>
          <w:sz w:val="24"/>
          <w:szCs w:val="24"/>
        </w:rPr>
        <w:t>ATNAUJINTŲ B</w:t>
      </w:r>
      <w:r>
        <w:rPr>
          <w:rFonts w:ascii="Times New Roman" w:hAnsi="Times New Roman" w:cs="Times New Roman"/>
          <w:b/>
          <w:sz w:val="24"/>
          <w:szCs w:val="24"/>
        </w:rPr>
        <w:t>ENDRŲJŲ PROGRAMŲ</w:t>
      </w:r>
      <w:r w:rsidR="00DD5D21" w:rsidRPr="00A84D75">
        <w:rPr>
          <w:rFonts w:ascii="Times New Roman" w:hAnsi="Times New Roman" w:cs="Times New Roman"/>
          <w:b/>
          <w:sz w:val="24"/>
          <w:szCs w:val="24"/>
        </w:rPr>
        <w:t xml:space="preserve"> PRITAIKYM</w:t>
      </w:r>
      <w:bookmarkStart w:id="0" w:name="_Hlk95461208"/>
      <w:r>
        <w:rPr>
          <w:rFonts w:ascii="Times New Roman" w:hAnsi="Times New Roman" w:cs="Times New Roman"/>
          <w:b/>
          <w:sz w:val="24"/>
          <w:szCs w:val="24"/>
        </w:rPr>
        <w:t>O</w:t>
      </w:r>
      <w:r w:rsidR="00DD5D21" w:rsidRPr="00A84D75">
        <w:rPr>
          <w:rFonts w:ascii="Times New Roman" w:hAnsi="Times New Roman" w:cs="Times New Roman"/>
          <w:b/>
          <w:sz w:val="24"/>
          <w:szCs w:val="24"/>
        </w:rPr>
        <w:t xml:space="preserve">  JUDESIO IR PADĖTIES BEI NEUROLOGINIUS SUTRIKIMUS </w:t>
      </w:r>
      <w:r w:rsidR="00DD5D21" w:rsidRPr="00DD5D21">
        <w:rPr>
          <w:rFonts w:ascii="Times New Roman" w:hAnsi="Times New Roman" w:cs="Times New Roman"/>
          <w:b/>
          <w:sz w:val="24"/>
          <w:szCs w:val="24"/>
        </w:rPr>
        <w:t>TURINTIEMS MOKINIAMS</w:t>
      </w:r>
      <w:bookmarkEnd w:id="0"/>
    </w:p>
    <w:p w14:paraId="775530DB" w14:textId="77777777" w:rsidR="00DD5D21" w:rsidRPr="00DD5D21" w:rsidRDefault="00DD5D21" w:rsidP="00DD5D21">
      <w:pPr>
        <w:spacing w:after="0" w:line="240" w:lineRule="auto"/>
        <w:jc w:val="center"/>
        <w:rPr>
          <w:rFonts w:ascii="Times New Roman" w:hAnsi="Times New Roman" w:cs="Times New Roman"/>
          <w:sz w:val="24"/>
          <w:szCs w:val="24"/>
        </w:rPr>
      </w:pPr>
    </w:p>
    <w:p w14:paraId="1A402A76" w14:textId="281C202C" w:rsidR="00DD5D21" w:rsidRDefault="00DD5D21" w:rsidP="00DD5D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w:t>
      </w:r>
      <w:r w:rsidRPr="00E538C2">
        <w:rPr>
          <w:rFonts w:ascii="Times New Roman" w:hAnsi="Times New Roman" w:cs="Times New Roman"/>
          <w:sz w:val="24"/>
          <w:szCs w:val="24"/>
        </w:rPr>
        <w:t>ekomendacij</w:t>
      </w:r>
      <w:r>
        <w:rPr>
          <w:rFonts w:ascii="Times New Roman" w:hAnsi="Times New Roman" w:cs="Times New Roman"/>
          <w:sz w:val="24"/>
          <w:szCs w:val="24"/>
        </w:rPr>
        <w:t xml:space="preserve">as </w:t>
      </w:r>
      <w:r w:rsidR="00A84D75">
        <w:rPr>
          <w:rFonts w:ascii="Times New Roman" w:hAnsi="Times New Roman" w:cs="Times New Roman"/>
          <w:sz w:val="24"/>
          <w:szCs w:val="24"/>
        </w:rPr>
        <w:t>pa</w:t>
      </w:r>
      <w:r w:rsidRPr="00E538C2">
        <w:rPr>
          <w:rFonts w:ascii="Times New Roman" w:hAnsi="Times New Roman" w:cs="Times New Roman"/>
          <w:sz w:val="24"/>
          <w:szCs w:val="24"/>
        </w:rPr>
        <w:t>rengė</w:t>
      </w:r>
      <w:r>
        <w:rPr>
          <w:rFonts w:ascii="Times New Roman" w:hAnsi="Times New Roman" w:cs="Times New Roman"/>
          <w:sz w:val="24"/>
          <w:szCs w:val="24"/>
        </w:rPr>
        <w:t xml:space="preserve">: Edita </w:t>
      </w:r>
      <w:proofErr w:type="spellStart"/>
      <w:r>
        <w:rPr>
          <w:rFonts w:ascii="Times New Roman" w:hAnsi="Times New Roman" w:cs="Times New Roman"/>
          <w:sz w:val="24"/>
          <w:szCs w:val="24"/>
        </w:rPr>
        <w:t>Astapovičienė</w:t>
      </w:r>
      <w:proofErr w:type="spellEnd"/>
      <w:r>
        <w:rPr>
          <w:rFonts w:ascii="Times New Roman" w:hAnsi="Times New Roman" w:cs="Times New Roman"/>
          <w:sz w:val="24"/>
          <w:szCs w:val="24"/>
        </w:rPr>
        <w:t xml:space="preserve">, Valerija </w:t>
      </w:r>
      <w:proofErr w:type="spellStart"/>
      <w:r>
        <w:rPr>
          <w:rFonts w:ascii="Times New Roman" w:hAnsi="Times New Roman" w:cs="Times New Roman"/>
          <w:sz w:val="24"/>
          <w:szCs w:val="24"/>
        </w:rPr>
        <w:t>Liaudanskienė</w:t>
      </w:r>
      <w:proofErr w:type="spellEnd"/>
    </w:p>
    <w:p w14:paraId="37000706" w14:textId="77777777" w:rsidR="00DD5D21" w:rsidRDefault="00DD5D21" w:rsidP="00DD5D21">
      <w:pPr>
        <w:jc w:val="center"/>
      </w:pPr>
    </w:p>
    <w:tbl>
      <w:tblPr>
        <w:tblStyle w:val="a"/>
        <w:tblW w:w="15310"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7"/>
        <w:gridCol w:w="153"/>
        <w:gridCol w:w="11470"/>
      </w:tblGrid>
      <w:tr w:rsidR="006E7245" w14:paraId="1F9C5E1B" w14:textId="77777777" w:rsidTr="002E7370">
        <w:trPr>
          <w:trHeight w:val="240"/>
        </w:trPr>
        <w:tc>
          <w:tcPr>
            <w:tcW w:w="15310" w:type="dxa"/>
            <w:gridSpan w:val="3"/>
          </w:tcPr>
          <w:p w14:paraId="00000002" w14:textId="56AAC5B4" w:rsidR="006E7245" w:rsidRPr="00444CDC" w:rsidRDefault="006E7245">
            <w:pPr>
              <w:pBdr>
                <w:top w:val="nil"/>
                <w:left w:val="nil"/>
                <w:bottom w:val="nil"/>
                <w:right w:val="nil"/>
                <w:between w:val="nil"/>
              </w:pBdr>
              <w:jc w:val="center"/>
              <w:rPr>
                <w:rFonts w:ascii="Times New Roman" w:eastAsia="Times New Roman" w:hAnsi="Times New Roman" w:cs="Times New Roman"/>
                <w:b/>
                <w:color w:val="000000"/>
                <w:sz w:val="24"/>
                <w:szCs w:val="24"/>
              </w:rPr>
            </w:pPr>
          </w:p>
          <w:p w14:paraId="00000003" w14:textId="77777777" w:rsidR="006E7245" w:rsidRPr="00444CDC" w:rsidRDefault="00D52B3C">
            <w:pPr>
              <w:pBdr>
                <w:top w:val="nil"/>
                <w:left w:val="nil"/>
                <w:bottom w:val="nil"/>
                <w:right w:val="nil"/>
                <w:between w:val="nil"/>
              </w:pBdr>
              <w:jc w:val="center"/>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Sutrikimo apibūdinimas: pagrindiniai požymiai ir jų raiška</w:t>
            </w:r>
          </w:p>
          <w:p w14:paraId="00000004" w14:textId="77777777" w:rsidR="006E7245" w:rsidRPr="00444CDC" w:rsidRDefault="006E7245">
            <w:pPr>
              <w:pBdr>
                <w:top w:val="nil"/>
                <w:left w:val="nil"/>
                <w:bottom w:val="nil"/>
                <w:right w:val="nil"/>
                <w:between w:val="nil"/>
              </w:pBdr>
              <w:spacing w:line="360" w:lineRule="auto"/>
              <w:ind w:firstLine="720"/>
              <w:jc w:val="both"/>
              <w:rPr>
                <w:rFonts w:ascii="Times New Roman" w:eastAsia="Times New Roman" w:hAnsi="Times New Roman" w:cs="Times New Roman"/>
                <w:color w:val="000000"/>
                <w:sz w:val="24"/>
                <w:szCs w:val="24"/>
              </w:rPr>
            </w:pPr>
          </w:p>
          <w:p w14:paraId="00000005" w14:textId="3F4ED024" w:rsidR="006E7245" w:rsidRPr="00444CDC" w:rsidRDefault="00D52B3C" w:rsidP="00F93A5D">
            <w:pPr>
              <w:pBdr>
                <w:top w:val="nil"/>
                <w:left w:val="nil"/>
                <w:bottom w:val="nil"/>
                <w:right w:val="nil"/>
                <w:between w:val="nil"/>
              </w:pBdr>
              <w:spacing w:line="360" w:lineRule="auto"/>
              <w:ind w:firstLine="720"/>
              <w:jc w:val="both"/>
              <w:rPr>
                <w:rFonts w:ascii="Times New Roman" w:eastAsia="Times New Roman" w:hAnsi="Times New Roman" w:cs="Times New Roman"/>
                <w:color w:val="000000"/>
              </w:rPr>
            </w:pPr>
            <w:r w:rsidRPr="00444CDC">
              <w:rPr>
                <w:rFonts w:ascii="Times New Roman" w:eastAsia="Times New Roman" w:hAnsi="Times New Roman" w:cs="Times New Roman"/>
                <w:color w:val="000000"/>
                <w:sz w:val="24"/>
                <w:szCs w:val="24"/>
              </w:rPr>
              <w:t xml:space="preserve">Metodinės rekomendacijos skirtos pedagogams, ugdantiems judesio ir padėties bei neurologinių sutrikimų turinčius mokinius.  </w:t>
            </w:r>
            <w:r w:rsidRPr="00444CDC">
              <w:rPr>
                <w:rFonts w:ascii="Times New Roman" w:eastAsia="Times New Roman" w:hAnsi="Times New Roman" w:cs="Times New Roman"/>
                <w:b/>
                <w:color w:val="000000"/>
                <w:sz w:val="24"/>
                <w:szCs w:val="24"/>
              </w:rPr>
              <w:t>Šių rekomendacijų tikslas</w:t>
            </w:r>
            <w:r w:rsidRPr="00444CDC">
              <w:rPr>
                <w:rFonts w:ascii="Times New Roman" w:eastAsia="Times New Roman" w:hAnsi="Times New Roman" w:cs="Times New Roman"/>
                <w:color w:val="000000"/>
                <w:sz w:val="24"/>
                <w:szCs w:val="24"/>
              </w:rPr>
              <w:t xml:space="preserve"> </w:t>
            </w:r>
            <w:r w:rsidR="00F93A5D">
              <w:rPr>
                <w:rFonts w:ascii="Times New Roman" w:eastAsia="Times New Roman" w:hAnsi="Times New Roman" w:cs="Times New Roman"/>
                <w:color w:val="000000"/>
                <w:sz w:val="24"/>
                <w:szCs w:val="24"/>
              </w:rPr>
              <w:t>–</w:t>
            </w:r>
            <w:r w:rsidRPr="00444CDC">
              <w:rPr>
                <w:rFonts w:ascii="Times New Roman" w:eastAsia="Times New Roman" w:hAnsi="Times New Roman" w:cs="Times New Roman"/>
                <w:color w:val="000000"/>
                <w:sz w:val="24"/>
                <w:szCs w:val="24"/>
              </w:rPr>
              <w:t xml:space="preserve"> didinti </w:t>
            </w:r>
            <w:r w:rsidRPr="00444CDC">
              <w:rPr>
                <w:rFonts w:ascii="Times New Roman" w:eastAsia="Times New Roman" w:hAnsi="Times New Roman" w:cs="Times New Roman"/>
                <w:i/>
                <w:color w:val="000000"/>
                <w:sz w:val="24"/>
                <w:szCs w:val="24"/>
              </w:rPr>
              <w:t xml:space="preserve">individualios </w:t>
            </w:r>
            <w:proofErr w:type="spellStart"/>
            <w:r w:rsidRPr="00444CDC">
              <w:rPr>
                <w:rFonts w:ascii="Times New Roman" w:eastAsia="Times New Roman" w:hAnsi="Times New Roman" w:cs="Times New Roman"/>
                <w:i/>
                <w:color w:val="000000"/>
                <w:sz w:val="24"/>
                <w:szCs w:val="24"/>
              </w:rPr>
              <w:t>įtraukties</w:t>
            </w:r>
            <w:proofErr w:type="spellEnd"/>
            <w:r w:rsidRPr="00444CDC">
              <w:rPr>
                <w:rFonts w:ascii="Times New Roman" w:eastAsia="Times New Roman" w:hAnsi="Times New Roman" w:cs="Times New Roman"/>
                <w:color w:val="000000"/>
                <w:sz w:val="24"/>
                <w:szCs w:val="24"/>
              </w:rPr>
              <w:t xml:space="preserve"> bei </w:t>
            </w:r>
            <w:proofErr w:type="spellStart"/>
            <w:r w:rsidRPr="00444CDC">
              <w:rPr>
                <w:rFonts w:ascii="Times New Roman" w:eastAsia="Times New Roman" w:hAnsi="Times New Roman" w:cs="Times New Roman"/>
                <w:b/>
                <w:i/>
                <w:color w:val="000000"/>
                <w:sz w:val="24"/>
                <w:szCs w:val="24"/>
              </w:rPr>
              <w:t>įtraukties</w:t>
            </w:r>
            <w:proofErr w:type="spellEnd"/>
            <w:r w:rsidRPr="00444CDC">
              <w:rPr>
                <w:rFonts w:ascii="Times New Roman" w:eastAsia="Times New Roman" w:hAnsi="Times New Roman" w:cs="Times New Roman"/>
                <w:b/>
                <w:i/>
                <w:color w:val="000000"/>
                <w:sz w:val="24"/>
                <w:szCs w:val="24"/>
              </w:rPr>
              <w:t xml:space="preserve"> visiems</w:t>
            </w:r>
            <w:r w:rsidRPr="00444CDC">
              <w:rPr>
                <w:rFonts w:ascii="Times New Roman" w:eastAsia="Times New Roman" w:hAnsi="Times New Roman" w:cs="Times New Roman"/>
                <w:b/>
                <w:color w:val="000000"/>
                <w:sz w:val="24"/>
                <w:szCs w:val="24"/>
              </w:rPr>
              <w:t> galimybes.</w:t>
            </w:r>
            <w:r w:rsidRPr="00444CDC">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b/>
                <w:color w:val="000000"/>
                <w:sz w:val="24"/>
                <w:szCs w:val="24"/>
              </w:rPr>
              <w:t>Judesio ir padėties bei neurologiniai sutrikimai</w:t>
            </w:r>
            <w:r w:rsidRPr="00444CDC">
              <w:rPr>
                <w:rFonts w:ascii="Times New Roman" w:eastAsia="Times New Roman" w:hAnsi="Times New Roman" w:cs="Times New Roman"/>
                <w:color w:val="000000"/>
                <w:sz w:val="24"/>
                <w:szCs w:val="24"/>
              </w:rPr>
              <w:t xml:space="preserve"> </w:t>
            </w:r>
            <w:r w:rsidR="00F93A5D">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 xml:space="preserve">tai judrumo sutrikimai, ribojantys galimybę judėti erdvėje. Kiekvienas kūno judesys – nuo ​rankos pakėlimo iki šypsenos – apima sudėtingą centrinės nervų sistemos (smegenų ir nugaros smegenų), nervų ir raumenų sąveiką. Bet kurio iš šių komponentų pažeidimas gali sukelti </w:t>
            </w:r>
            <w:r w:rsidRPr="00444CDC">
              <w:rPr>
                <w:rFonts w:ascii="Times New Roman" w:eastAsia="Times New Roman" w:hAnsi="Times New Roman" w:cs="Times New Roman"/>
                <w:color w:val="000000"/>
              </w:rPr>
              <w:t>judesio ir padėties</w:t>
            </w:r>
            <w:r w:rsidRPr="00444CDC">
              <w:rPr>
                <w:rFonts w:ascii="Times New Roman" w:eastAsia="Times New Roman" w:hAnsi="Times New Roman" w:cs="Times New Roman"/>
                <w:color w:val="000000"/>
                <w:sz w:val="24"/>
                <w:szCs w:val="24"/>
              </w:rPr>
              <w:t xml:space="preserve"> sutrikimą. </w:t>
            </w:r>
            <w:r w:rsidRPr="00444CDC">
              <w:rPr>
                <w:rFonts w:ascii="Times New Roman" w:eastAsia="Times New Roman" w:hAnsi="Times New Roman" w:cs="Times New Roman"/>
                <w:color w:val="000000"/>
              </w:rPr>
              <w:t xml:space="preserve">Sutrikimo sunkumas vertinamas pagal savarankiškumo įvertinimo indeksą (jį </w:t>
            </w:r>
            <w:r w:rsidRPr="00444CDC">
              <w:rPr>
                <w:rFonts w:ascii="Times New Roman" w:eastAsia="Times New Roman" w:hAnsi="Times New Roman" w:cs="Times New Roman"/>
              </w:rPr>
              <w:t>vertina</w:t>
            </w:r>
            <w:r w:rsidRPr="00444CDC">
              <w:rPr>
                <w:rFonts w:ascii="Times New Roman" w:eastAsia="Times New Roman" w:hAnsi="Times New Roman" w:cs="Times New Roman"/>
                <w:color w:val="000000"/>
              </w:rPr>
              <w:t xml:space="preserve"> sveikatos priežiūros specialistai).</w:t>
            </w:r>
          </w:p>
        </w:tc>
      </w:tr>
      <w:tr w:rsidR="006E7245" w14:paraId="107BC337" w14:textId="77777777" w:rsidTr="002E7370">
        <w:trPr>
          <w:trHeight w:val="336"/>
        </w:trPr>
        <w:tc>
          <w:tcPr>
            <w:tcW w:w="3687" w:type="dxa"/>
          </w:tcPr>
          <w:p w14:paraId="00000008" w14:textId="77777777" w:rsidR="006E7245" w:rsidRPr="00444CDC" w:rsidRDefault="00D52B3C" w:rsidP="002E7370">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Vidutiniai judesio ir padėties sutrikimai</w:t>
            </w:r>
          </w:p>
        </w:tc>
        <w:tc>
          <w:tcPr>
            <w:tcW w:w="11623" w:type="dxa"/>
            <w:gridSpan w:val="2"/>
          </w:tcPr>
          <w:p w14:paraId="00000009" w14:textId="77777777" w:rsidR="006E7245" w:rsidRPr="00444CDC" w:rsidRDefault="00A55624" w:rsidP="002E737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sdt>
              <w:sdtPr>
                <w:tag w:val="goog_rdk_0"/>
                <w:id w:val="1277982905"/>
              </w:sdtPr>
              <w:sdtEndPr/>
              <w:sdtContent/>
            </w:sdt>
            <w:r w:rsidR="00D52B3C" w:rsidRPr="00444CDC">
              <w:rPr>
                <w:rFonts w:ascii="Times New Roman" w:eastAsia="Times New Roman" w:hAnsi="Times New Roman" w:cs="Times New Roman"/>
                <w:color w:val="000000"/>
                <w:sz w:val="24"/>
                <w:szCs w:val="24"/>
              </w:rPr>
              <w:t>Vaikų iki 5 metų, kai vaiko raidos koeficientas, nustatant DISC metodika, bent dviejose raidos srityse 51–80 procentų. Vaikų nuo 5 metų, kai </w:t>
            </w:r>
            <w:proofErr w:type="spellStart"/>
            <w:r w:rsidR="00D52B3C" w:rsidRPr="00444CDC">
              <w:rPr>
                <w:rFonts w:ascii="Times New Roman" w:eastAsia="Times New Roman" w:hAnsi="Times New Roman" w:cs="Times New Roman"/>
                <w:i/>
                <w:color w:val="000000"/>
                <w:sz w:val="24"/>
                <w:szCs w:val="24"/>
              </w:rPr>
              <w:t>Barthel</w:t>
            </w:r>
            <w:proofErr w:type="spellEnd"/>
            <w:r w:rsidR="00D52B3C" w:rsidRPr="00444CDC">
              <w:rPr>
                <w:rFonts w:ascii="Times New Roman" w:eastAsia="Times New Roman" w:hAnsi="Times New Roman" w:cs="Times New Roman"/>
                <w:color w:val="000000"/>
                <w:sz w:val="24"/>
                <w:szCs w:val="24"/>
              </w:rPr>
              <w:t> indeksas 65–80 balų.</w:t>
            </w:r>
          </w:p>
        </w:tc>
      </w:tr>
      <w:tr w:rsidR="006E7245" w14:paraId="76FCBFC3" w14:textId="77777777" w:rsidTr="002E7370">
        <w:trPr>
          <w:trHeight w:val="746"/>
        </w:trPr>
        <w:tc>
          <w:tcPr>
            <w:tcW w:w="3687" w:type="dxa"/>
          </w:tcPr>
          <w:p w14:paraId="0000000B" w14:textId="77777777" w:rsidR="006E7245" w:rsidRPr="00444CDC" w:rsidRDefault="00D52B3C" w:rsidP="002E7370">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Sunkūs judesio ir padėties sutrikimai</w:t>
            </w:r>
          </w:p>
        </w:tc>
        <w:tc>
          <w:tcPr>
            <w:tcW w:w="11623" w:type="dxa"/>
            <w:gridSpan w:val="2"/>
          </w:tcPr>
          <w:p w14:paraId="0000000C" w14:textId="77777777" w:rsidR="006E7245" w:rsidRPr="00444CDC" w:rsidRDefault="00D52B3C" w:rsidP="002E737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bookmarkStart w:id="1" w:name="_heading=h.gjdgxs" w:colFirst="0" w:colLast="0"/>
            <w:bookmarkEnd w:id="1"/>
            <w:r w:rsidRPr="00444CDC">
              <w:rPr>
                <w:rFonts w:ascii="Times New Roman" w:eastAsia="Times New Roman" w:hAnsi="Times New Roman" w:cs="Times New Roman"/>
                <w:color w:val="000000"/>
                <w:sz w:val="24"/>
                <w:szCs w:val="24"/>
              </w:rPr>
              <w:t>Vaikų iki 5 metų, kai vaiko raidos koeficientas, nustatant DISC metodika, bent trijose raidos srityse 31–50 procentų. Vaikų nuo 5 metų, kai </w:t>
            </w:r>
            <w:proofErr w:type="spellStart"/>
            <w:r w:rsidRPr="00444CDC">
              <w:rPr>
                <w:rFonts w:ascii="Times New Roman" w:eastAsia="Times New Roman" w:hAnsi="Times New Roman" w:cs="Times New Roman"/>
                <w:i/>
                <w:color w:val="000000"/>
                <w:sz w:val="24"/>
                <w:szCs w:val="24"/>
              </w:rPr>
              <w:t>Barthel</w:t>
            </w:r>
            <w:proofErr w:type="spellEnd"/>
            <w:r w:rsidRPr="00444CDC">
              <w:rPr>
                <w:rFonts w:ascii="Times New Roman" w:eastAsia="Times New Roman" w:hAnsi="Times New Roman" w:cs="Times New Roman"/>
                <w:color w:val="000000"/>
                <w:sz w:val="24"/>
                <w:szCs w:val="24"/>
              </w:rPr>
              <w:t> indeksas 45–60 balų.</w:t>
            </w:r>
          </w:p>
        </w:tc>
      </w:tr>
      <w:tr w:rsidR="006E7245" w14:paraId="5955912D" w14:textId="77777777" w:rsidTr="002E7370">
        <w:trPr>
          <w:trHeight w:val="372"/>
        </w:trPr>
        <w:tc>
          <w:tcPr>
            <w:tcW w:w="3687" w:type="dxa"/>
          </w:tcPr>
          <w:p w14:paraId="0000000E" w14:textId="77777777" w:rsidR="006E7245" w:rsidRPr="00444CDC" w:rsidRDefault="00D52B3C" w:rsidP="002E7370">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lastRenderedPageBreak/>
              <w:t>Labai sunkūs judesio ir padėties sutrikimai</w:t>
            </w:r>
          </w:p>
        </w:tc>
        <w:tc>
          <w:tcPr>
            <w:tcW w:w="11623" w:type="dxa"/>
            <w:gridSpan w:val="2"/>
          </w:tcPr>
          <w:p w14:paraId="0000000F" w14:textId="77777777" w:rsidR="006E7245" w:rsidRPr="00444CDC" w:rsidRDefault="00D52B3C" w:rsidP="002E737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Vaikų iki 5 metų, kai vaiko raidos koeficientas, nustatant DISC metodika, bent trijose raidos srityse ne didesnis kaip 30 proc. Vaikų nuo 5 metų, kai </w:t>
            </w:r>
            <w:proofErr w:type="spellStart"/>
            <w:r w:rsidRPr="00444CDC">
              <w:rPr>
                <w:rFonts w:ascii="Times New Roman" w:eastAsia="Times New Roman" w:hAnsi="Times New Roman" w:cs="Times New Roman"/>
                <w:i/>
                <w:color w:val="000000"/>
                <w:sz w:val="24"/>
                <w:szCs w:val="24"/>
              </w:rPr>
              <w:t>Barthel</w:t>
            </w:r>
            <w:proofErr w:type="spellEnd"/>
            <w:r w:rsidRPr="00444CDC">
              <w:rPr>
                <w:rFonts w:ascii="Times New Roman" w:eastAsia="Times New Roman" w:hAnsi="Times New Roman" w:cs="Times New Roman"/>
                <w:color w:val="000000"/>
                <w:sz w:val="24"/>
                <w:szCs w:val="24"/>
              </w:rPr>
              <w:t> indeksas iki 40 balų.</w:t>
            </w:r>
          </w:p>
        </w:tc>
      </w:tr>
      <w:tr w:rsidR="006E7245" w14:paraId="42AF5692" w14:textId="77777777" w:rsidTr="002E7370">
        <w:trPr>
          <w:trHeight w:val="372"/>
        </w:trPr>
        <w:tc>
          <w:tcPr>
            <w:tcW w:w="3687" w:type="dxa"/>
          </w:tcPr>
          <w:p w14:paraId="00000011" w14:textId="77777777" w:rsidR="006E7245" w:rsidRPr="00444CDC" w:rsidRDefault="00D52B3C">
            <w:pPr>
              <w:pBdr>
                <w:top w:val="nil"/>
                <w:left w:val="nil"/>
                <w:bottom w:val="nil"/>
                <w:right w:val="nil"/>
                <w:between w:val="nil"/>
              </w:pBdr>
              <w:spacing w:after="160" w:line="360" w:lineRule="auto"/>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Lėtiniai neurologiniai sutrikimai</w:t>
            </w:r>
          </w:p>
        </w:tc>
        <w:tc>
          <w:tcPr>
            <w:tcW w:w="11623" w:type="dxa"/>
            <w:gridSpan w:val="2"/>
          </w:tcPr>
          <w:p w14:paraId="00000012" w14:textId="77777777" w:rsidR="006E7245" w:rsidRPr="00444CDC" w:rsidRDefault="00D52B3C" w:rsidP="002E737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Tai grupė </w:t>
            </w:r>
            <w:proofErr w:type="spellStart"/>
            <w:r w:rsidRPr="00444CDC">
              <w:rPr>
                <w:rFonts w:ascii="Times New Roman" w:eastAsia="Times New Roman" w:hAnsi="Times New Roman" w:cs="Times New Roman"/>
                <w:color w:val="000000"/>
                <w:sz w:val="24"/>
                <w:szCs w:val="24"/>
              </w:rPr>
              <w:t>etiologiškai</w:t>
            </w:r>
            <w:proofErr w:type="spellEnd"/>
            <w:r w:rsidRPr="00444CDC">
              <w:rPr>
                <w:rFonts w:ascii="Times New Roman" w:eastAsia="Times New Roman" w:hAnsi="Times New Roman" w:cs="Times New Roman"/>
                <w:color w:val="000000"/>
                <w:sz w:val="24"/>
                <w:szCs w:val="24"/>
              </w:rPr>
              <w:t xml:space="preserve"> skirtingų įgimtų ar įgytų ligų, kurios pažeidžia nervų sistemą ir (ar) kitus organus, sukelia ilgalaikių mokymosi ir socialinės adaptacijos sunkumų.</w:t>
            </w:r>
          </w:p>
        </w:tc>
      </w:tr>
      <w:tr w:rsidR="006E7245" w14:paraId="5B98F61B" w14:textId="77777777" w:rsidTr="00917CBB">
        <w:trPr>
          <w:trHeight w:val="576"/>
        </w:trPr>
        <w:tc>
          <w:tcPr>
            <w:tcW w:w="15310" w:type="dxa"/>
            <w:gridSpan w:val="3"/>
          </w:tcPr>
          <w:p w14:paraId="00000015" w14:textId="77777777" w:rsidR="006E7245" w:rsidRPr="00444CDC" w:rsidRDefault="00D52B3C">
            <w:pPr>
              <w:spacing w:line="360" w:lineRule="auto"/>
              <w:ind w:firstLine="720"/>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Mokiniai, </w:t>
            </w:r>
            <w:r w:rsidRPr="00444CDC">
              <w:rPr>
                <w:rFonts w:ascii="Times New Roman" w:eastAsia="Times New Roman" w:hAnsi="Times New Roman" w:cs="Times New Roman"/>
                <w:b/>
                <w:color w:val="000000"/>
                <w:sz w:val="24"/>
                <w:szCs w:val="24"/>
              </w:rPr>
              <w:t>turintys judesio ir padėties bei neurologinių sutrikimų</w:t>
            </w:r>
            <w:r w:rsidRPr="00444CDC">
              <w:rPr>
                <w:rFonts w:ascii="Times New Roman" w:eastAsia="Times New Roman" w:hAnsi="Times New Roman" w:cs="Times New Roman"/>
                <w:color w:val="000000"/>
                <w:sz w:val="24"/>
                <w:szCs w:val="24"/>
              </w:rPr>
              <w:t xml:space="preserve">, neturi vienodos charakteristikos, kiekvieno problema individuali. Žvelgiant iš savarankiškumo lygio tai gali varijuoti nuo lengvo sutrikimo, kai reikalinga minimali pagalba, iki sunkaus lygio, kai reikalinga nuolatinė pagalba. </w:t>
            </w:r>
            <w:r w:rsidRPr="00444CDC">
              <w:rPr>
                <w:rFonts w:ascii="Times New Roman" w:eastAsia="Times New Roman" w:hAnsi="Times New Roman" w:cs="Times New Roman"/>
                <w:b/>
                <w:color w:val="000000"/>
                <w:sz w:val="24"/>
                <w:szCs w:val="24"/>
              </w:rPr>
              <w:t>Judesio ir padėties sutrikimus sąlygoja</w:t>
            </w:r>
            <w:r w:rsidRPr="00444CDC">
              <w:rPr>
                <w:rFonts w:ascii="Times New Roman" w:eastAsia="Times New Roman" w:hAnsi="Times New Roman" w:cs="Times New Roman"/>
                <w:color w:val="000000"/>
                <w:sz w:val="24"/>
                <w:szCs w:val="24"/>
              </w:rPr>
              <w:t>: įvairūs cerebrinio paralyžiaus tipai, paveldimos ir kitos kilmės nervų-raumenų ligos, įvairios kaulų, sąnarių deformacijos. Šių  sutrikimų</w:t>
            </w:r>
            <w:r w:rsidRPr="00444CDC">
              <w:rPr>
                <w:rFonts w:ascii="Times New Roman" w:eastAsia="Times New Roman" w:hAnsi="Times New Roman" w:cs="Times New Roman"/>
                <w:b/>
                <w:color w:val="000000"/>
                <w:sz w:val="24"/>
                <w:szCs w:val="24"/>
              </w:rPr>
              <w:t xml:space="preserve"> </w:t>
            </w:r>
            <w:r w:rsidRPr="00444CDC">
              <w:rPr>
                <w:rFonts w:ascii="Times New Roman" w:eastAsia="Times New Roman" w:hAnsi="Times New Roman" w:cs="Times New Roman"/>
                <w:color w:val="000000"/>
                <w:sz w:val="24"/>
                <w:szCs w:val="24"/>
              </w:rPr>
              <w:t xml:space="preserve">būklė atsiranda esant pažeidimams smegenyse, dėl kurios mokiniui atsiranda nevalingi, greiti ir pasikartojantys stereotipiniai judesiai ir garsai (įskaitant balso </w:t>
            </w:r>
            <w:proofErr w:type="spellStart"/>
            <w:r w:rsidRPr="00444CDC">
              <w:rPr>
                <w:rFonts w:ascii="Times New Roman" w:eastAsia="Times New Roman" w:hAnsi="Times New Roman" w:cs="Times New Roman"/>
                <w:color w:val="000000"/>
                <w:sz w:val="24"/>
                <w:szCs w:val="24"/>
              </w:rPr>
              <w:t>tiką</w:t>
            </w:r>
            <w:proofErr w:type="spellEnd"/>
            <w:r w:rsidRPr="00444CDC">
              <w:rPr>
                <w:rFonts w:ascii="Times New Roman" w:eastAsia="Times New Roman" w:hAnsi="Times New Roman" w:cs="Times New Roman"/>
                <w:color w:val="000000"/>
                <w:sz w:val="24"/>
                <w:szCs w:val="24"/>
              </w:rPr>
              <w:t>), nevalingas, pasikartojantis kūno drebulys, raumenų spazmai, netvirta laikysena, sutrikusi koordinacija, dažnai su prasta pusiausvyra ir griuvimu, nevalingi kojų, rankų judesiai ir kt. Pasireiškia ne tik bendrosios motorikos sutrikimai, bet ir miego sutrikimas, kalbėjimo ir kalbos supratimo sunkumai, regimojo, klausos suvokimo sutrikimas, įvairaus pobūdžio mokymosi sunkumai.</w:t>
            </w:r>
          </w:p>
          <w:p w14:paraId="00000016" w14:textId="444EFB9E" w:rsidR="006E7245" w:rsidRPr="00444CDC" w:rsidRDefault="00D52B3C">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187830" w:rsidRPr="00444CDC">
              <w:rPr>
                <w:rFonts w:ascii="Times New Roman" w:eastAsia="Times New Roman" w:hAnsi="Times New Roman" w:cs="Times New Roman"/>
                <w:b/>
                <w:color w:val="000000"/>
                <w:sz w:val="24"/>
                <w:szCs w:val="24"/>
              </w:rPr>
              <w:t>N</w:t>
            </w:r>
            <w:r w:rsidRPr="00444CDC">
              <w:rPr>
                <w:rFonts w:ascii="Times New Roman" w:eastAsia="Times New Roman" w:hAnsi="Times New Roman" w:cs="Times New Roman"/>
                <w:b/>
                <w:color w:val="000000"/>
                <w:sz w:val="24"/>
                <w:szCs w:val="24"/>
              </w:rPr>
              <w:t>eurologiniai sutrikimai</w:t>
            </w:r>
            <w:r w:rsidRPr="00444CDC">
              <w:rPr>
                <w:rFonts w:ascii="Times New Roman" w:eastAsia="Times New Roman" w:hAnsi="Times New Roman" w:cs="Times New Roman"/>
                <w:color w:val="000000"/>
                <w:sz w:val="24"/>
                <w:szCs w:val="24"/>
              </w:rPr>
              <w:t xml:space="preserve">: epilepsija, miego sutrikimai, depresija, migrena; degeneracinės centrinės nervų sistemos ligos, neurologinius sutrikimus sukeliančios skeleto – raumenų ligos ir pan. Šios ligos gali </w:t>
            </w:r>
            <w:r w:rsidR="00F93A5D">
              <w:rPr>
                <w:rFonts w:ascii="Times New Roman" w:eastAsia="Times New Roman" w:hAnsi="Times New Roman" w:cs="Times New Roman"/>
                <w:color w:val="000000"/>
                <w:sz w:val="24"/>
                <w:szCs w:val="24"/>
              </w:rPr>
              <w:t>veik</w:t>
            </w:r>
            <w:r w:rsidRPr="00444CDC">
              <w:rPr>
                <w:rFonts w:ascii="Times New Roman" w:eastAsia="Times New Roman" w:hAnsi="Times New Roman" w:cs="Times New Roman"/>
                <w:color w:val="000000"/>
                <w:sz w:val="24"/>
                <w:szCs w:val="24"/>
              </w:rPr>
              <w:t>ti stambiąją motoriką, smulkiąją motoriką, atskirų garsų tarimą, kalbėjimo aiškumą, sklandumą, regėjimą, akių</w:t>
            </w:r>
            <w:r w:rsidR="00F93A5D">
              <w:rPr>
                <w:rFonts w:ascii="Times New Roman" w:eastAsia="Times New Roman" w:hAnsi="Times New Roman" w:cs="Times New Roman"/>
                <w:color w:val="000000"/>
                <w:sz w:val="24"/>
                <w:szCs w:val="24"/>
              </w:rPr>
              <w:t xml:space="preserve"> ir </w:t>
            </w:r>
            <w:r w:rsidRPr="00444CDC">
              <w:rPr>
                <w:rFonts w:ascii="Times New Roman" w:eastAsia="Times New Roman" w:hAnsi="Times New Roman" w:cs="Times New Roman"/>
                <w:color w:val="000000"/>
                <w:sz w:val="24"/>
                <w:szCs w:val="24"/>
              </w:rPr>
              <w:t>rankų koordinaciją, intelekto vystymąsi, socialinę ir</w:t>
            </w:r>
            <w:r w:rsidR="00F93A5D">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w:t>
            </w:r>
            <w:r w:rsidR="00F93A5D">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 xml:space="preserve">ar emocinę raidą. Neurologiniai </w:t>
            </w:r>
            <w:r w:rsidRPr="00444CDC">
              <w:rPr>
                <w:rFonts w:ascii="Times New Roman" w:eastAsia="Times New Roman" w:hAnsi="Times New Roman" w:cs="Times New Roman"/>
                <w:i/>
                <w:color w:val="000000"/>
                <w:sz w:val="24"/>
                <w:szCs w:val="24"/>
              </w:rPr>
              <w:t xml:space="preserve">sutrikimai laikui bėgant dažnai progresuoja. </w:t>
            </w:r>
            <w:r w:rsidRPr="00444CDC">
              <w:rPr>
                <w:rFonts w:ascii="Times New Roman" w:eastAsia="Times New Roman" w:hAnsi="Times New Roman" w:cs="Times New Roman"/>
                <w:color w:val="000000"/>
                <w:sz w:val="24"/>
                <w:szCs w:val="24"/>
              </w:rPr>
              <w:t xml:space="preserve">Dauguma jų yra </w:t>
            </w:r>
            <w:r w:rsidRPr="00444CDC">
              <w:rPr>
                <w:rFonts w:ascii="Times New Roman" w:eastAsia="Times New Roman" w:hAnsi="Times New Roman" w:cs="Times New Roman"/>
                <w:i/>
                <w:color w:val="000000"/>
                <w:sz w:val="24"/>
                <w:szCs w:val="24"/>
              </w:rPr>
              <w:t>nepagydomi</w:t>
            </w:r>
            <w:r w:rsidRPr="00444CDC">
              <w:rPr>
                <w:rFonts w:ascii="Times New Roman" w:eastAsia="Times New Roman" w:hAnsi="Times New Roman" w:cs="Times New Roman"/>
                <w:color w:val="000000"/>
                <w:sz w:val="24"/>
                <w:szCs w:val="24"/>
              </w:rPr>
              <w:t xml:space="preserve">, nors gydymas gali sulėtinti arba sumažinti simptomus. </w:t>
            </w:r>
          </w:p>
        </w:tc>
      </w:tr>
      <w:tr w:rsidR="006E7245" w14:paraId="16264633" w14:textId="77777777" w:rsidTr="00917CBB">
        <w:trPr>
          <w:trHeight w:val="281"/>
        </w:trPr>
        <w:tc>
          <w:tcPr>
            <w:tcW w:w="15310" w:type="dxa"/>
            <w:gridSpan w:val="3"/>
          </w:tcPr>
          <w:p w14:paraId="00000019" w14:textId="4373C7E7" w:rsidR="006E7245" w:rsidRPr="00444CDC" w:rsidRDefault="00D52B3C">
            <w:pPr>
              <w:pBdr>
                <w:top w:val="nil"/>
                <w:left w:val="nil"/>
                <w:bottom w:val="nil"/>
                <w:right w:val="nil"/>
                <w:between w:val="nil"/>
              </w:pBdr>
              <w:spacing w:after="160"/>
              <w:jc w:val="center"/>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Dalyvavimo ugdymo procese galimybės</w:t>
            </w:r>
            <w:r w:rsidRPr="00444CDC">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b/>
                <w:color w:val="000000"/>
                <w:sz w:val="24"/>
                <w:szCs w:val="24"/>
              </w:rPr>
              <w:t>(stipriosios pusės)</w:t>
            </w:r>
          </w:p>
        </w:tc>
      </w:tr>
      <w:tr w:rsidR="006E7245" w14:paraId="555FC494" w14:textId="77777777" w:rsidTr="00917CBB">
        <w:trPr>
          <w:trHeight w:val="281"/>
        </w:trPr>
        <w:tc>
          <w:tcPr>
            <w:tcW w:w="3687" w:type="dxa"/>
          </w:tcPr>
          <w:p w14:paraId="0000001C"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rPr>
              <w:t>Vidutiniai judesio ir padėties sutrikimai</w:t>
            </w:r>
          </w:p>
        </w:tc>
        <w:tc>
          <w:tcPr>
            <w:tcW w:w="11623" w:type="dxa"/>
            <w:gridSpan w:val="2"/>
          </w:tcPr>
          <w:p w14:paraId="0000001D" w14:textId="2921C3C0" w:rsidR="006E7245" w:rsidRPr="00444CDC" w:rsidRDefault="005662C5">
            <w:pP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 xml:space="preserve">Mokiniai gali neturėti jokių mobilumo sunkumų. Stambiosios motorikos pakenkimai labai nežymūs. Savarankiškai vaikšto, eina neilgus atstumus, bėga minimaliu greičiu, atlieka kasdienius įprastus fizinius veiksmus: </w:t>
            </w:r>
            <w:r w:rsidR="00D52B3C" w:rsidRPr="00444CDC">
              <w:rPr>
                <w:rFonts w:ascii="Times New Roman" w:eastAsia="Times New Roman" w:hAnsi="Times New Roman" w:cs="Times New Roman"/>
                <w:sz w:val="24"/>
                <w:szCs w:val="24"/>
              </w:rPr>
              <w:t>atsitupia</w:t>
            </w:r>
            <w:r w:rsidR="00D52B3C" w:rsidRPr="00444CDC">
              <w:rPr>
                <w:rFonts w:ascii="Times New Roman" w:eastAsia="Times New Roman" w:hAnsi="Times New Roman" w:cs="Times New Roman"/>
                <w:color w:val="000000"/>
                <w:sz w:val="24"/>
                <w:szCs w:val="24"/>
              </w:rPr>
              <w:t>, atsistoja, pakelia nuo žemės daiktą ir kt. Rankų smulkiosios motorikos pakenkim</w:t>
            </w:r>
            <w:r w:rsidR="00A353E7">
              <w:rPr>
                <w:rFonts w:ascii="Times New Roman" w:eastAsia="Times New Roman" w:hAnsi="Times New Roman" w:cs="Times New Roman"/>
                <w:color w:val="000000"/>
                <w:sz w:val="24"/>
                <w:szCs w:val="24"/>
              </w:rPr>
              <w:t>ų</w:t>
            </w:r>
            <w:r w:rsidR="00D52B3C" w:rsidRPr="00444CDC">
              <w:rPr>
                <w:rFonts w:ascii="Times New Roman" w:eastAsia="Times New Roman" w:hAnsi="Times New Roman" w:cs="Times New Roman"/>
                <w:color w:val="000000"/>
                <w:sz w:val="24"/>
                <w:szCs w:val="24"/>
              </w:rPr>
              <w:t xml:space="preserve"> </w:t>
            </w:r>
            <w:r w:rsidR="00A353E7">
              <w:rPr>
                <w:rFonts w:ascii="Times New Roman" w:eastAsia="Times New Roman" w:hAnsi="Times New Roman" w:cs="Times New Roman"/>
                <w:color w:val="000000"/>
                <w:sz w:val="24"/>
                <w:szCs w:val="24"/>
              </w:rPr>
              <w:t>nėra</w:t>
            </w:r>
            <w:r w:rsidR="00D52B3C" w:rsidRPr="00444CDC">
              <w:rPr>
                <w:rFonts w:ascii="Times New Roman" w:eastAsia="Times New Roman" w:hAnsi="Times New Roman" w:cs="Times New Roman"/>
                <w:color w:val="000000"/>
                <w:sz w:val="24"/>
                <w:szCs w:val="24"/>
              </w:rPr>
              <w:t xml:space="preserve"> arba jie labai nesunkūs. Mokinys laiko rankoje rašiklį, pieštuką, naudoja liniuotę, skriestuvą, kitus mokyklinius reikmenis. Geba brėžti įvairaus tipo linijas, </w:t>
            </w:r>
            <w:r w:rsidR="00D52B3C" w:rsidRPr="00444CDC">
              <w:rPr>
                <w:rFonts w:ascii="Times New Roman" w:eastAsia="Times New Roman" w:hAnsi="Times New Roman" w:cs="Times New Roman"/>
                <w:color w:val="000000"/>
                <w:sz w:val="24"/>
                <w:szCs w:val="24"/>
              </w:rPr>
              <w:lastRenderedPageBreak/>
              <w:t xml:space="preserve">atlieka rašto darbus įprastu ar kiek lėtesniu tempu. Geba veikti </w:t>
            </w:r>
            <w:r w:rsidR="00D52B3C" w:rsidRPr="00444CDC">
              <w:rPr>
                <w:rFonts w:ascii="Times New Roman" w:eastAsia="Times New Roman" w:hAnsi="Times New Roman" w:cs="Times New Roman"/>
                <w:sz w:val="24"/>
                <w:szCs w:val="24"/>
              </w:rPr>
              <w:t>abejomis</w:t>
            </w:r>
            <w:r w:rsidR="00D52B3C" w:rsidRPr="00444CDC">
              <w:rPr>
                <w:rFonts w:ascii="Times New Roman" w:eastAsia="Times New Roman" w:hAnsi="Times New Roman" w:cs="Times New Roman"/>
                <w:color w:val="000000"/>
                <w:sz w:val="24"/>
                <w:szCs w:val="24"/>
              </w:rPr>
              <w:t xml:space="preserve"> rankomis. Valdo kompiuter</w:t>
            </w:r>
            <w:r w:rsidR="00F93A5D">
              <w:rPr>
                <w:rFonts w:ascii="Times New Roman" w:eastAsia="Times New Roman" w:hAnsi="Times New Roman" w:cs="Times New Roman"/>
                <w:color w:val="000000"/>
                <w:sz w:val="24"/>
                <w:szCs w:val="24"/>
              </w:rPr>
              <w:t>io</w:t>
            </w:r>
            <w:r w:rsidR="00D52B3C" w:rsidRPr="00444CDC">
              <w:rPr>
                <w:rFonts w:ascii="Times New Roman" w:eastAsia="Times New Roman" w:hAnsi="Times New Roman" w:cs="Times New Roman"/>
                <w:color w:val="000000"/>
                <w:sz w:val="24"/>
                <w:szCs w:val="24"/>
              </w:rPr>
              <w:t xml:space="preserve"> pelę, kitą kompiuterinę įrangą. Domisi aplinka, dalyvauja bendrose veiklose.</w:t>
            </w:r>
          </w:p>
          <w:p w14:paraId="0000001E" w14:textId="6D1CD60A" w:rsidR="006E7245" w:rsidRPr="00444CDC" w:rsidRDefault="005662C5" w:rsidP="001C67AE">
            <w:pPr>
              <w:spacing w:line="360" w:lineRule="auto"/>
              <w:jc w:val="both"/>
              <w:rPr>
                <w:b/>
                <w:color w:val="000000"/>
              </w:rPr>
            </w:pPr>
            <w:r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 xml:space="preserve">Kalba trumpais sakiniais. Atsako į klausimus, pats klausia. Su aplinkiniais bendrauja įprastais būdais. Esant kalbos pakenkimui, gali naudoti alternatyvias komunikavimo priemones. </w:t>
            </w:r>
          </w:p>
        </w:tc>
      </w:tr>
      <w:tr w:rsidR="006E7245" w14:paraId="5605487E" w14:textId="77777777" w:rsidTr="00917CBB">
        <w:tc>
          <w:tcPr>
            <w:tcW w:w="3687" w:type="dxa"/>
          </w:tcPr>
          <w:p w14:paraId="00000020"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rPr>
              <w:lastRenderedPageBreak/>
              <w:t>Sunkūs judesio ir padėties sutrikimas sutrikimai</w:t>
            </w:r>
          </w:p>
        </w:tc>
        <w:tc>
          <w:tcPr>
            <w:tcW w:w="11623" w:type="dxa"/>
            <w:gridSpan w:val="2"/>
          </w:tcPr>
          <w:p w14:paraId="00000021" w14:textId="136A3D41" w:rsidR="006E7245" w:rsidRPr="00444CDC" w:rsidRDefault="005662C5">
            <w:pPr>
              <w:spacing w:line="360" w:lineRule="auto"/>
              <w:jc w:val="both"/>
              <w:rPr>
                <w:color w:val="000000"/>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187830" w:rsidRPr="00444CDC">
              <w:rPr>
                <w:rFonts w:ascii="Times New Roman" w:eastAsia="Times New Roman" w:hAnsi="Times New Roman" w:cs="Times New Roman"/>
                <w:color w:val="000000"/>
                <w:sz w:val="24"/>
                <w:szCs w:val="24"/>
              </w:rPr>
              <w:t>Judesių</w:t>
            </w:r>
            <w:r w:rsidR="00D52B3C" w:rsidRPr="00444CDC">
              <w:rPr>
                <w:rFonts w:ascii="Times New Roman" w:eastAsia="Times New Roman" w:hAnsi="Times New Roman" w:cs="Times New Roman"/>
                <w:color w:val="000000"/>
                <w:sz w:val="24"/>
                <w:szCs w:val="24"/>
              </w:rPr>
              <w:t xml:space="preserve"> pakenkimai nuo lengvo iki sunkaus: mokinys savarankiškai vaikšto, vaikšto naudodamas pagalbinę priemonę </w:t>
            </w:r>
            <w:r w:rsidR="00F93A5D">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vaikštynę arba naudojasi neįgaliojo vežimėliu (paprastu arba elektriniu). Rankų smulkiosios motorikos pakenkimai nesunkūs. Mokinys atlieka užduotis, dalyvauja veiklose, nereikalaujančiose tikslių rankos judesių</w:t>
            </w:r>
            <w:r w:rsidR="00D52B3C" w:rsidRPr="00444CDC">
              <w:rPr>
                <w:color w:val="000000"/>
              </w:rPr>
              <w:t>.</w:t>
            </w:r>
            <w:r w:rsidR="00D52B3C" w:rsidRPr="00444CDC">
              <w:rPr>
                <w:rFonts w:ascii="Times New Roman" w:eastAsia="Times New Roman" w:hAnsi="Times New Roman" w:cs="Times New Roman"/>
                <w:color w:val="000000"/>
                <w:sz w:val="24"/>
                <w:szCs w:val="24"/>
              </w:rPr>
              <w:t xml:space="preserve"> Su aplinkiniais bendrauja trumpais sakiniais, pavieniais žodžiais arba alternatyviais būdais, parinktais </w:t>
            </w:r>
            <w:r w:rsidR="00DD5D21">
              <w:rPr>
                <w:rFonts w:ascii="Times New Roman" w:eastAsia="Times New Roman" w:hAnsi="Times New Roman" w:cs="Times New Roman"/>
                <w:color w:val="000000"/>
                <w:sz w:val="24"/>
                <w:szCs w:val="24"/>
              </w:rPr>
              <w:t xml:space="preserve">alternatyvios </w:t>
            </w:r>
            <w:r w:rsidR="00D52B3C" w:rsidRPr="00444CDC">
              <w:rPr>
                <w:rFonts w:ascii="Times New Roman" w:eastAsia="Times New Roman" w:hAnsi="Times New Roman" w:cs="Times New Roman"/>
                <w:color w:val="000000"/>
                <w:sz w:val="24"/>
                <w:szCs w:val="24"/>
              </w:rPr>
              <w:t>komunikacijos simboliais. Bendra</w:t>
            </w:r>
            <w:r w:rsidR="00F93A5D">
              <w:rPr>
                <w:rFonts w:ascii="Times New Roman" w:eastAsia="Times New Roman" w:hAnsi="Times New Roman" w:cs="Times New Roman"/>
                <w:color w:val="000000"/>
                <w:sz w:val="24"/>
                <w:szCs w:val="24"/>
              </w:rPr>
              <w:t>udamas</w:t>
            </w:r>
            <w:r w:rsidR="00D52B3C" w:rsidRPr="00444CDC">
              <w:rPr>
                <w:rFonts w:ascii="Times New Roman" w:eastAsia="Times New Roman" w:hAnsi="Times New Roman" w:cs="Times New Roman"/>
                <w:color w:val="000000"/>
                <w:sz w:val="24"/>
                <w:szCs w:val="24"/>
              </w:rPr>
              <w:t xml:space="preserve"> ir mokym</w:t>
            </w:r>
            <w:r w:rsidR="00F93A5D">
              <w:rPr>
                <w:rFonts w:ascii="Times New Roman" w:eastAsia="Times New Roman" w:hAnsi="Times New Roman" w:cs="Times New Roman"/>
                <w:color w:val="000000"/>
                <w:sz w:val="24"/>
                <w:szCs w:val="24"/>
              </w:rPr>
              <w:t>a</w:t>
            </w:r>
            <w:r w:rsidR="00D52B3C" w:rsidRPr="00444CDC">
              <w:rPr>
                <w:rFonts w:ascii="Times New Roman" w:eastAsia="Times New Roman" w:hAnsi="Times New Roman" w:cs="Times New Roman"/>
                <w:color w:val="000000"/>
                <w:sz w:val="24"/>
                <w:szCs w:val="24"/>
              </w:rPr>
              <w:t>si</w:t>
            </w:r>
            <w:r w:rsidR="00F93A5D">
              <w:rPr>
                <w:rFonts w:ascii="Times New Roman" w:eastAsia="Times New Roman" w:hAnsi="Times New Roman" w:cs="Times New Roman"/>
                <w:color w:val="000000"/>
                <w:sz w:val="24"/>
                <w:szCs w:val="24"/>
              </w:rPr>
              <w:t>s</w:t>
            </w:r>
            <w:r w:rsidR="00D52B3C" w:rsidRPr="00444CDC">
              <w:rPr>
                <w:rFonts w:ascii="Times New Roman" w:eastAsia="Times New Roman" w:hAnsi="Times New Roman" w:cs="Times New Roman"/>
                <w:color w:val="000000"/>
                <w:sz w:val="24"/>
                <w:szCs w:val="24"/>
              </w:rPr>
              <w:t xml:space="preserve"> naudoja žemąsias ir aukštąsias  technologijas – įvairaus tipo </w:t>
            </w:r>
            <w:proofErr w:type="spellStart"/>
            <w:r w:rsidR="00D52B3C" w:rsidRPr="00444CDC">
              <w:rPr>
                <w:rFonts w:ascii="Times New Roman" w:eastAsia="Times New Roman" w:hAnsi="Times New Roman" w:cs="Times New Roman"/>
                <w:color w:val="000000"/>
                <w:sz w:val="24"/>
                <w:szCs w:val="24"/>
              </w:rPr>
              <w:t>komunikatorius</w:t>
            </w:r>
            <w:proofErr w:type="spellEnd"/>
            <w:r w:rsidR="00D52B3C" w:rsidRPr="00444CDC">
              <w:rPr>
                <w:rFonts w:ascii="Times New Roman" w:eastAsia="Times New Roman" w:hAnsi="Times New Roman" w:cs="Times New Roman"/>
                <w:color w:val="000000"/>
                <w:sz w:val="24"/>
                <w:szCs w:val="24"/>
              </w:rPr>
              <w:t>. Naudojasi pritaikyta kompiuterin</w:t>
            </w:r>
            <w:r w:rsidR="00F93A5D">
              <w:rPr>
                <w:rFonts w:ascii="Times New Roman" w:eastAsia="Times New Roman" w:hAnsi="Times New Roman" w:cs="Times New Roman"/>
                <w:color w:val="000000"/>
                <w:sz w:val="24"/>
                <w:szCs w:val="24"/>
              </w:rPr>
              <w:t>e</w:t>
            </w:r>
            <w:r w:rsidR="00D52B3C" w:rsidRPr="00444CDC">
              <w:rPr>
                <w:rFonts w:ascii="Times New Roman" w:eastAsia="Times New Roman" w:hAnsi="Times New Roman" w:cs="Times New Roman"/>
                <w:color w:val="000000"/>
                <w:sz w:val="24"/>
                <w:szCs w:val="24"/>
              </w:rPr>
              <w:t xml:space="preserve"> įranga. Geba valdyti kompiuterį naudodamas alternatyvią pelę, alternatyvią klaviatūrą. Pritaikytu kompiuteriu atlieka pateiktas užduotis. Naudojamos ortopedinės priemonės (įvairūs rankų, kojų įtvarai, kitos priemonės) padeda mažinti raumenų </w:t>
            </w:r>
            <w:proofErr w:type="spellStart"/>
            <w:r w:rsidR="00D52B3C" w:rsidRPr="00444CDC">
              <w:rPr>
                <w:rFonts w:ascii="Times New Roman" w:eastAsia="Times New Roman" w:hAnsi="Times New Roman" w:cs="Times New Roman"/>
                <w:color w:val="000000"/>
                <w:sz w:val="24"/>
                <w:szCs w:val="24"/>
              </w:rPr>
              <w:t>spastiškumą</w:t>
            </w:r>
            <w:proofErr w:type="spellEnd"/>
            <w:r w:rsidR="00D52B3C" w:rsidRPr="00444CDC">
              <w:rPr>
                <w:rFonts w:ascii="Times New Roman" w:eastAsia="Times New Roman" w:hAnsi="Times New Roman" w:cs="Times New Roman"/>
                <w:color w:val="000000"/>
                <w:sz w:val="24"/>
                <w:szCs w:val="24"/>
              </w:rPr>
              <w:t>, slopina nevalingus, nekoordinuotus judesius.</w:t>
            </w:r>
          </w:p>
        </w:tc>
      </w:tr>
      <w:tr w:rsidR="006E7245" w14:paraId="23BAE4BD" w14:textId="77777777" w:rsidTr="00917CBB">
        <w:tc>
          <w:tcPr>
            <w:tcW w:w="3687" w:type="dxa"/>
          </w:tcPr>
          <w:p w14:paraId="00000023" w14:textId="6CE4779A" w:rsidR="006E7245" w:rsidRPr="00444CDC"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Labai sunkūs judesio ir padėties sutrikima</w:t>
            </w:r>
            <w:r w:rsidR="00DD5D21">
              <w:rPr>
                <w:rFonts w:ascii="Times New Roman" w:eastAsia="Times New Roman" w:hAnsi="Times New Roman" w:cs="Times New Roman"/>
                <w:b/>
                <w:color w:val="000000"/>
                <w:sz w:val="24"/>
                <w:szCs w:val="24"/>
              </w:rPr>
              <w:t>i</w:t>
            </w:r>
          </w:p>
        </w:tc>
        <w:tc>
          <w:tcPr>
            <w:tcW w:w="11623" w:type="dxa"/>
            <w:gridSpan w:val="2"/>
          </w:tcPr>
          <w:p w14:paraId="00000024" w14:textId="77143A2A" w:rsidR="006E7245" w:rsidRPr="00444CDC" w:rsidRDefault="005662C5" w:rsidP="00DD5D2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Stambiosios motorikos pakenkimai sunkūs, labai sunkūs, mobilumas ribotas. Su aplinkiniais bendrauja alternatyviais būdais. Bendra</w:t>
            </w:r>
            <w:r w:rsidR="00F93A5D">
              <w:rPr>
                <w:rFonts w:ascii="Times New Roman" w:eastAsia="Times New Roman" w:hAnsi="Times New Roman" w:cs="Times New Roman"/>
                <w:color w:val="000000"/>
                <w:sz w:val="24"/>
                <w:szCs w:val="24"/>
              </w:rPr>
              <w:t>udamas</w:t>
            </w:r>
            <w:r w:rsidR="00D52B3C" w:rsidRPr="00444CDC">
              <w:rPr>
                <w:rFonts w:ascii="Times New Roman" w:eastAsia="Times New Roman" w:hAnsi="Times New Roman" w:cs="Times New Roman"/>
                <w:color w:val="000000"/>
                <w:sz w:val="24"/>
                <w:szCs w:val="24"/>
              </w:rPr>
              <w:t xml:space="preserve"> ir moky</w:t>
            </w:r>
            <w:r w:rsidR="00F93A5D">
              <w:rPr>
                <w:rFonts w:ascii="Times New Roman" w:eastAsia="Times New Roman" w:hAnsi="Times New Roman" w:cs="Times New Roman"/>
                <w:color w:val="000000"/>
                <w:sz w:val="24"/>
                <w:szCs w:val="24"/>
              </w:rPr>
              <w:t>damasis</w:t>
            </w:r>
            <w:r w:rsidR="00D52B3C" w:rsidRPr="00444CDC">
              <w:rPr>
                <w:rFonts w:ascii="Times New Roman" w:eastAsia="Times New Roman" w:hAnsi="Times New Roman" w:cs="Times New Roman"/>
                <w:color w:val="000000"/>
                <w:sz w:val="24"/>
                <w:szCs w:val="24"/>
              </w:rPr>
              <w:t xml:space="preserve"> n</w:t>
            </w:r>
            <w:r w:rsidR="00A84D75">
              <w:rPr>
                <w:rFonts w:ascii="Times New Roman" w:eastAsia="Times New Roman" w:hAnsi="Times New Roman" w:cs="Times New Roman"/>
                <w:color w:val="000000"/>
                <w:sz w:val="24"/>
                <w:szCs w:val="24"/>
              </w:rPr>
              <w:t>audoja alternatyviąją</w:t>
            </w:r>
            <w:r w:rsidR="00D52B3C" w:rsidRPr="00444CDC">
              <w:rPr>
                <w:rFonts w:ascii="Times New Roman" w:eastAsia="Times New Roman" w:hAnsi="Times New Roman" w:cs="Times New Roman"/>
                <w:color w:val="000000"/>
                <w:sz w:val="24"/>
                <w:szCs w:val="24"/>
              </w:rPr>
              <w:t xml:space="preserve"> komunikaciją, žemąsias (</w:t>
            </w:r>
            <w:proofErr w:type="spellStart"/>
            <w:r w:rsidR="00D52B3C" w:rsidRPr="00444CDC">
              <w:rPr>
                <w:rFonts w:ascii="Times New Roman" w:eastAsia="Times New Roman" w:hAnsi="Times New Roman" w:cs="Times New Roman"/>
                <w:color w:val="000000"/>
                <w:sz w:val="24"/>
                <w:szCs w:val="24"/>
              </w:rPr>
              <w:t>komunikatorius</w:t>
            </w:r>
            <w:proofErr w:type="spellEnd"/>
            <w:r w:rsidR="00D52B3C" w:rsidRPr="00444CDC">
              <w:rPr>
                <w:rFonts w:ascii="Times New Roman" w:eastAsia="Times New Roman" w:hAnsi="Times New Roman" w:cs="Times New Roman"/>
                <w:color w:val="000000"/>
                <w:sz w:val="24"/>
                <w:szCs w:val="24"/>
              </w:rPr>
              <w:t>) ir aukštąsias technologijas (programinę įrangą</w:t>
            </w:r>
            <w:r w:rsidR="00917CBB">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pvz.</w:t>
            </w:r>
            <w:r w:rsidR="00917CBB">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Communicator</w:t>
            </w:r>
            <w:r w:rsidR="00DD5D21">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 xml:space="preserve">5, </w:t>
            </w:r>
            <w:proofErr w:type="spellStart"/>
            <w:r w:rsidR="00D52B3C" w:rsidRPr="00444CDC">
              <w:rPr>
                <w:rFonts w:ascii="Times New Roman" w:eastAsia="Times New Roman" w:hAnsi="Times New Roman" w:cs="Times New Roman"/>
                <w:color w:val="000000"/>
                <w:sz w:val="24"/>
                <w:szCs w:val="24"/>
              </w:rPr>
              <w:t>Boardmaker</w:t>
            </w:r>
            <w:proofErr w:type="spellEnd"/>
            <w:r w:rsidR="00D52B3C" w:rsidRPr="00444CDC">
              <w:rPr>
                <w:rFonts w:ascii="Times New Roman" w:eastAsia="Times New Roman" w:hAnsi="Times New Roman" w:cs="Times New Roman"/>
                <w:color w:val="000000"/>
                <w:sz w:val="24"/>
                <w:szCs w:val="24"/>
              </w:rPr>
              <w:t xml:space="preserve"> ir kt.). Naudojasi pritaikytu kompiuteriu: alternatyvia </w:t>
            </w:r>
            <w:r w:rsidR="00917CBB" w:rsidRPr="00444CDC">
              <w:rPr>
                <w:rFonts w:ascii="Times New Roman" w:eastAsia="Times New Roman" w:hAnsi="Times New Roman" w:cs="Times New Roman"/>
                <w:color w:val="000000"/>
                <w:sz w:val="24"/>
                <w:szCs w:val="24"/>
              </w:rPr>
              <w:t>pele</w:t>
            </w:r>
            <w:r w:rsidR="00917CBB">
              <w:rPr>
                <w:rFonts w:ascii="Times New Roman" w:eastAsia="Times New Roman" w:hAnsi="Times New Roman" w:cs="Times New Roman"/>
                <w:color w:val="000000"/>
                <w:sz w:val="24"/>
                <w:szCs w:val="24"/>
              </w:rPr>
              <w:t>, valdoma</w:t>
            </w:r>
            <w:r w:rsidR="00917CBB"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galva, akimis ar kitu būdu, pritaikyta klaviatūra. Kompiuteriu atlieka pateiktas užduotis. Savarankiškai gali naudotis elektriniu neįgaliojo vežimėliu, kuris valdomas jungikliu, smakru ar kitu būdu.</w:t>
            </w:r>
          </w:p>
        </w:tc>
      </w:tr>
      <w:tr w:rsidR="006E7245" w14:paraId="53E5EDC4" w14:textId="77777777" w:rsidTr="00917CBB">
        <w:tc>
          <w:tcPr>
            <w:tcW w:w="3687" w:type="dxa"/>
          </w:tcPr>
          <w:p w14:paraId="00000026"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Lėtiniai neurologiniai sutrikimai</w:t>
            </w:r>
          </w:p>
        </w:tc>
        <w:tc>
          <w:tcPr>
            <w:tcW w:w="11623" w:type="dxa"/>
            <w:gridSpan w:val="2"/>
          </w:tcPr>
          <w:p w14:paraId="00000027" w14:textId="00ADD1D1" w:rsidR="006E7245" w:rsidRPr="00917CBB" w:rsidRDefault="00A52D15" w:rsidP="00B35334">
            <w:pPr>
              <w:spacing w:line="360" w:lineRule="auto"/>
              <w:jc w:val="both"/>
              <w:rPr>
                <w:rFonts w:ascii="Times New Roman" w:hAnsi="Times New Roman"/>
                <w:color w:val="00B050"/>
                <w:sz w:val="24"/>
              </w:rPr>
            </w:pPr>
            <w:r w:rsidRPr="00444CDC">
              <w:rPr>
                <w:rFonts w:ascii="Times New Roman" w:eastAsia="Times New Roman" w:hAnsi="Times New Roman" w:cs="Times New Roman"/>
                <w:color w:val="00B050"/>
                <w:sz w:val="24"/>
                <w:szCs w:val="24"/>
              </w:rPr>
              <w:t xml:space="preserve"> </w:t>
            </w:r>
            <w:r w:rsidR="005662C5" w:rsidRPr="00444CDC">
              <w:rPr>
                <w:rFonts w:ascii="Times New Roman" w:eastAsia="Times New Roman" w:hAnsi="Times New Roman" w:cs="Times New Roman"/>
                <w:color w:val="00B050"/>
                <w:sz w:val="24"/>
                <w:szCs w:val="24"/>
              </w:rPr>
              <w:t xml:space="preserve">   </w:t>
            </w:r>
            <w:r w:rsidR="00EC4721" w:rsidRPr="00444CDC">
              <w:rPr>
                <w:rFonts w:ascii="Times New Roman" w:hAnsi="Times New Roman" w:cs="Times New Roman"/>
                <w:sz w:val="24"/>
                <w:szCs w:val="24"/>
                <w:shd w:val="clear" w:color="auto" w:fill="FFFFFF"/>
              </w:rPr>
              <w:t>Lėtinės neurologinės ligos (kaip antai raumenų atrofija, nugaros smegenų išvarža ir pan.) dažnai būna lydimos</w:t>
            </w:r>
            <w:r w:rsidR="00EC4721" w:rsidRPr="00917CBB">
              <w:rPr>
                <w:rFonts w:ascii="Times New Roman" w:hAnsi="Times New Roman"/>
                <w:sz w:val="24"/>
                <w:shd w:val="clear" w:color="auto" w:fill="FFFFFF"/>
              </w:rPr>
              <w:t xml:space="preserve"> skirtingo sunkumo</w:t>
            </w:r>
            <w:r w:rsidR="00EC4721" w:rsidRPr="00444CDC">
              <w:rPr>
                <w:rFonts w:ascii="Times New Roman" w:hAnsi="Times New Roman" w:cs="Times New Roman"/>
                <w:sz w:val="24"/>
                <w:szCs w:val="24"/>
                <w:shd w:val="clear" w:color="auto" w:fill="FFFFFF"/>
              </w:rPr>
              <w:t xml:space="preserve"> judėjimo ir padėties sutrikimų, </w:t>
            </w:r>
            <w:proofErr w:type="spellStart"/>
            <w:r w:rsidR="00EC4721" w:rsidRPr="00444CDC">
              <w:rPr>
                <w:rFonts w:ascii="Times New Roman" w:hAnsi="Times New Roman" w:cs="Times New Roman"/>
                <w:sz w:val="24"/>
                <w:szCs w:val="24"/>
                <w:shd w:val="clear" w:color="auto" w:fill="FFFFFF"/>
              </w:rPr>
              <w:t>kurie</w:t>
            </w:r>
            <w:r w:rsidR="00A353E7">
              <w:rPr>
                <w:rFonts w:ascii="Times New Roman" w:hAnsi="Times New Roman" w:cs="Times New Roman"/>
                <w:sz w:val="24"/>
                <w:szCs w:val="24"/>
                <w:shd w:val="clear" w:color="auto" w:fill="FFFFFF"/>
              </w:rPr>
              <w:t>labiausiai</w:t>
            </w:r>
            <w:proofErr w:type="spellEnd"/>
            <w:r w:rsidR="00EC4721" w:rsidRPr="00444CDC">
              <w:rPr>
                <w:rFonts w:ascii="Times New Roman" w:hAnsi="Times New Roman" w:cs="Times New Roman"/>
                <w:sz w:val="24"/>
                <w:szCs w:val="24"/>
                <w:shd w:val="clear" w:color="auto" w:fill="FFFFFF"/>
              </w:rPr>
              <w:t xml:space="preserve"> ir lemia mokinių </w:t>
            </w:r>
            <w:r w:rsidR="00EC4721" w:rsidRPr="00917CBB">
              <w:rPr>
                <w:rFonts w:ascii="Times New Roman" w:hAnsi="Times New Roman"/>
                <w:sz w:val="24"/>
                <w:shd w:val="clear" w:color="auto" w:fill="FFFFFF"/>
              </w:rPr>
              <w:t xml:space="preserve">dalyvavimo ugdymo procese </w:t>
            </w:r>
            <w:r w:rsidR="00EC4721" w:rsidRPr="00444CDC">
              <w:rPr>
                <w:rFonts w:ascii="Times New Roman" w:hAnsi="Times New Roman" w:cs="Times New Roman"/>
                <w:sz w:val="24"/>
                <w:szCs w:val="24"/>
                <w:shd w:val="clear" w:color="auto" w:fill="FFFFFF"/>
              </w:rPr>
              <w:t>galimybes. Tačiau kai kurie lėtiniai neurologiniai sutrikimai (pvz.</w:t>
            </w:r>
            <w:r w:rsidR="00B35334">
              <w:rPr>
                <w:rFonts w:ascii="Times New Roman" w:hAnsi="Times New Roman" w:cs="Times New Roman"/>
                <w:sz w:val="24"/>
                <w:szCs w:val="24"/>
                <w:shd w:val="clear" w:color="auto" w:fill="FFFFFF"/>
              </w:rPr>
              <w:t>,</w:t>
            </w:r>
            <w:r w:rsidR="00EC4721" w:rsidRPr="00444CDC">
              <w:rPr>
                <w:rFonts w:ascii="Times New Roman" w:hAnsi="Times New Roman" w:cs="Times New Roman"/>
                <w:sz w:val="24"/>
                <w:szCs w:val="24"/>
                <w:shd w:val="clear" w:color="auto" w:fill="FFFFFF"/>
              </w:rPr>
              <w:t xml:space="preserve"> nemiga, migrena, epilepsija, </w:t>
            </w:r>
            <w:proofErr w:type="spellStart"/>
            <w:r w:rsidR="00EC4721" w:rsidRPr="00444CDC">
              <w:rPr>
                <w:rFonts w:ascii="Times New Roman" w:hAnsi="Times New Roman" w:cs="Times New Roman"/>
                <w:sz w:val="24"/>
                <w:szCs w:val="24"/>
                <w:shd w:val="clear" w:color="auto" w:fill="FFFFFF"/>
              </w:rPr>
              <w:t>hidrocefalija</w:t>
            </w:r>
            <w:proofErr w:type="spellEnd"/>
            <w:r w:rsidR="00EC4721" w:rsidRPr="00444CDC">
              <w:rPr>
                <w:rFonts w:ascii="Times New Roman" w:hAnsi="Times New Roman" w:cs="Times New Roman"/>
                <w:sz w:val="24"/>
                <w:szCs w:val="24"/>
                <w:shd w:val="clear" w:color="auto" w:fill="FFFFFF"/>
              </w:rPr>
              <w:t>, centrinės nervų sistemos ligų pasekmės) ligos remisijos laikotarpiu</w:t>
            </w:r>
            <w:r w:rsidR="00EC4721" w:rsidRPr="00917CBB">
              <w:rPr>
                <w:rFonts w:ascii="Times New Roman" w:hAnsi="Times New Roman"/>
                <w:sz w:val="24"/>
                <w:shd w:val="clear" w:color="auto" w:fill="FFFFFF"/>
              </w:rPr>
              <w:t xml:space="preserve"> gali neturėti </w:t>
            </w:r>
            <w:r w:rsidR="00EC4721" w:rsidRPr="00444CDC">
              <w:rPr>
                <w:rFonts w:ascii="Times New Roman" w:hAnsi="Times New Roman" w:cs="Times New Roman"/>
                <w:sz w:val="24"/>
                <w:szCs w:val="24"/>
                <w:shd w:val="clear" w:color="auto" w:fill="FFFFFF"/>
              </w:rPr>
              <w:t xml:space="preserve">įtakos aktyviam mokinio dalyvavimui ugdymo </w:t>
            </w:r>
            <w:r w:rsidR="00EC4721" w:rsidRPr="00444CDC">
              <w:rPr>
                <w:rFonts w:ascii="Times New Roman" w:hAnsi="Times New Roman" w:cs="Times New Roman"/>
                <w:sz w:val="24"/>
                <w:szCs w:val="24"/>
                <w:shd w:val="clear" w:color="auto" w:fill="FFFFFF"/>
              </w:rPr>
              <w:lastRenderedPageBreak/>
              <w:t>procese. Siekiant, kad mokiniai kuo optimaliau galėtų dalyvauti ugdymo procese, būtina sudaryti, laikytis ir nuolat stebėti bei koreguoti</w:t>
            </w:r>
            <w:r w:rsidR="00B35334" w:rsidRPr="00444CDC">
              <w:rPr>
                <w:rFonts w:ascii="Times New Roman" w:hAnsi="Times New Roman" w:cs="Times New Roman"/>
                <w:sz w:val="24"/>
                <w:szCs w:val="24"/>
                <w:shd w:val="clear" w:color="auto" w:fill="FFFFFF"/>
              </w:rPr>
              <w:t xml:space="preserve"> darbo ir poilsio režimą</w:t>
            </w:r>
            <w:r w:rsidR="00B35334">
              <w:rPr>
                <w:rFonts w:ascii="Times New Roman" w:hAnsi="Times New Roman" w:cs="Times New Roman"/>
                <w:sz w:val="24"/>
                <w:szCs w:val="24"/>
                <w:shd w:val="clear" w:color="auto" w:fill="FFFFFF"/>
              </w:rPr>
              <w:t>,</w:t>
            </w:r>
            <w:r w:rsidR="00EC4721" w:rsidRPr="00444CDC">
              <w:rPr>
                <w:rFonts w:ascii="Times New Roman" w:hAnsi="Times New Roman" w:cs="Times New Roman"/>
                <w:sz w:val="24"/>
                <w:szCs w:val="24"/>
                <w:shd w:val="clear" w:color="auto" w:fill="FFFFFF"/>
              </w:rPr>
              <w:t xml:space="preserve"> </w:t>
            </w:r>
            <w:r w:rsidR="00B35334">
              <w:rPr>
                <w:rFonts w:ascii="Times New Roman" w:hAnsi="Times New Roman" w:cs="Times New Roman"/>
                <w:sz w:val="24"/>
                <w:szCs w:val="24"/>
                <w:shd w:val="clear" w:color="auto" w:fill="FFFFFF"/>
              </w:rPr>
              <w:t>atsižvelgiant į</w:t>
            </w:r>
            <w:r w:rsidR="00EC4721" w:rsidRPr="00444CDC">
              <w:rPr>
                <w:rFonts w:ascii="Times New Roman" w:hAnsi="Times New Roman" w:cs="Times New Roman"/>
                <w:sz w:val="24"/>
                <w:szCs w:val="24"/>
                <w:shd w:val="clear" w:color="auto" w:fill="FFFFFF"/>
              </w:rPr>
              <w:t xml:space="preserve"> mokinių savijautą.  </w:t>
            </w:r>
            <w:r w:rsidR="00EC4721" w:rsidRPr="00917CBB">
              <w:rPr>
                <w:rFonts w:ascii="Times New Roman" w:hAnsi="Times New Roman"/>
                <w:sz w:val="24"/>
                <w:shd w:val="clear" w:color="auto" w:fill="FFFFFF"/>
              </w:rPr>
              <w:t>Šie mokiniai gali pasižymėti kruopštumu, atida detalėms, tvarkai</w:t>
            </w:r>
            <w:r w:rsidR="00EC4721" w:rsidRPr="00444CDC">
              <w:rPr>
                <w:rFonts w:ascii="Times New Roman" w:hAnsi="Times New Roman" w:cs="Times New Roman"/>
                <w:sz w:val="24"/>
                <w:szCs w:val="24"/>
                <w:shd w:val="clear" w:color="auto" w:fill="FFFFFF"/>
              </w:rPr>
              <w:t>.</w:t>
            </w:r>
          </w:p>
        </w:tc>
      </w:tr>
      <w:tr w:rsidR="00187830" w14:paraId="2E40314B" w14:textId="77777777" w:rsidTr="00791625">
        <w:tc>
          <w:tcPr>
            <w:tcW w:w="15310" w:type="dxa"/>
            <w:gridSpan w:val="3"/>
          </w:tcPr>
          <w:p w14:paraId="0E4CAAC6" w14:textId="78D1B409" w:rsidR="00187830" w:rsidRPr="00444CDC" w:rsidRDefault="00187830" w:rsidP="00187830">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lastRenderedPageBreak/>
              <w:t>Bendra aktuali informacija šios grupės mokinių ugdymui</w:t>
            </w:r>
          </w:p>
        </w:tc>
      </w:tr>
      <w:tr w:rsidR="006E7245" w14:paraId="36DF6081" w14:textId="77777777" w:rsidTr="00852A5C">
        <w:tc>
          <w:tcPr>
            <w:tcW w:w="15310" w:type="dxa"/>
            <w:gridSpan w:val="3"/>
          </w:tcPr>
          <w:p w14:paraId="00000029" w14:textId="0231B7C4" w:rsidR="006E7245" w:rsidRPr="00444CDC" w:rsidRDefault="005662C5" w:rsidP="00DD5D2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 xml:space="preserve">Kiekvienas </w:t>
            </w:r>
            <w:r w:rsidR="00D52B3C" w:rsidRPr="00852A5C">
              <w:rPr>
                <w:rFonts w:ascii="Times New Roman" w:hAnsi="Times New Roman"/>
                <w:color w:val="000000"/>
                <w:sz w:val="24"/>
              </w:rPr>
              <w:t>judesio ir padėties</w:t>
            </w:r>
            <w:r w:rsidR="00D52B3C" w:rsidRPr="00444CDC">
              <w:rPr>
                <w:rFonts w:ascii="Times New Roman" w:eastAsia="Times New Roman" w:hAnsi="Times New Roman" w:cs="Times New Roman"/>
                <w:color w:val="000000"/>
                <w:sz w:val="24"/>
                <w:szCs w:val="24"/>
              </w:rPr>
              <w:t xml:space="preserve"> bei neurolog</w:t>
            </w:r>
            <w:r w:rsidR="00D52B3C" w:rsidRPr="00444CDC">
              <w:rPr>
                <w:rFonts w:ascii="Times New Roman" w:eastAsia="Times New Roman" w:hAnsi="Times New Roman" w:cs="Times New Roman"/>
                <w:sz w:val="24"/>
                <w:szCs w:val="24"/>
              </w:rPr>
              <w:t>i</w:t>
            </w:r>
            <w:r w:rsidR="00D52B3C" w:rsidRPr="00444CDC">
              <w:rPr>
                <w:rFonts w:ascii="Times New Roman" w:eastAsia="Times New Roman" w:hAnsi="Times New Roman" w:cs="Times New Roman"/>
                <w:color w:val="000000"/>
                <w:sz w:val="24"/>
                <w:szCs w:val="24"/>
              </w:rPr>
              <w:t>nius sutrikimus turintis mokinys yra unikalus, turintis skirtingus gebėjimus ir savo apribojimus. Kai mokytojai geriau suvokia kiekvieno mokinio poreikius, įtraukimas į ugdymo procesą yra lengvesnis ir natūralesnis.</w:t>
            </w:r>
            <w:r w:rsidR="00D52B3C" w:rsidRPr="00852A5C">
              <w:rPr>
                <w:rFonts w:ascii="Times New Roman" w:hAnsi="Times New Roman"/>
                <w:color w:val="000000"/>
                <w:sz w:val="24"/>
              </w:rPr>
              <w:t xml:space="preserve"> Mokinio stiprybės gali būti tokios</w:t>
            </w:r>
            <w:r w:rsidR="003342CA" w:rsidRPr="00852A5C">
              <w:rPr>
                <w:rFonts w:ascii="Times New Roman" w:hAnsi="Times New Roman"/>
                <w:color w:val="000000"/>
                <w:sz w:val="24"/>
              </w:rPr>
              <w:t xml:space="preserve"> pat, kaip įprastos raidos</w:t>
            </w:r>
            <w:r w:rsidR="00EE6F35" w:rsidRPr="00852A5C">
              <w:rPr>
                <w:rFonts w:ascii="Times New Roman" w:hAnsi="Times New Roman"/>
                <w:color w:val="000000"/>
                <w:sz w:val="24"/>
              </w:rPr>
              <w:t xml:space="preserve"> </w:t>
            </w:r>
            <w:r w:rsidR="003342CA" w:rsidRPr="00852A5C">
              <w:rPr>
                <w:rFonts w:ascii="Times New Roman" w:hAnsi="Times New Roman"/>
                <w:color w:val="000000"/>
                <w:sz w:val="24"/>
              </w:rPr>
              <w:t>(</w:t>
            </w:r>
            <w:proofErr w:type="spellStart"/>
            <w:r w:rsidR="003342CA" w:rsidRPr="00852A5C">
              <w:rPr>
                <w:rFonts w:ascii="Times New Roman" w:hAnsi="Times New Roman"/>
                <w:color w:val="000000"/>
                <w:sz w:val="24"/>
              </w:rPr>
              <w:t>neurotipinių</w:t>
            </w:r>
            <w:proofErr w:type="spellEnd"/>
            <w:r w:rsidR="003342CA" w:rsidRPr="00852A5C">
              <w:rPr>
                <w:rFonts w:ascii="Times New Roman" w:hAnsi="Times New Roman"/>
                <w:color w:val="000000"/>
                <w:sz w:val="24"/>
              </w:rPr>
              <w:t>)</w:t>
            </w:r>
            <w:r w:rsidR="00D52B3C" w:rsidRPr="00852A5C">
              <w:rPr>
                <w:rFonts w:ascii="Times New Roman" w:hAnsi="Times New Roman"/>
                <w:color w:val="000000"/>
                <w:sz w:val="24"/>
              </w:rPr>
              <w:t xml:space="preserve"> </w:t>
            </w:r>
            <w:r w:rsidR="003342CA" w:rsidRPr="00852A5C">
              <w:rPr>
                <w:rFonts w:ascii="Times New Roman" w:hAnsi="Times New Roman"/>
                <w:color w:val="000000"/>
                <w:sz w:val="24"/>
              </w:rPr>
              <w:t>vaikų</w:t>
            </w:r>
            <w:r w:rsidR="009672BB">
              <w:rPr>
                <w:rFonts w:ascii="Times New Roman" w:hAnsi="Times New Roman"/>
                <w:color w:val="000000"/>
                <w:sz w:val="24"/>
              </w:rPr>
              <w:t>;</w:t>
            </w:r>
            <w:r w:rsidR="003342CA" w:rsidRPr="00852A5C">
              <w:rPr>
                <w:rFonts w:ascii="Times New Roman" w:hAnsi="Times New Roman"/>
                <w:color w:val="000000"/>
                <w:sz w:val="24"/>
              </w:rPr>
              <w:t xml:space="preserve"> </w:t>
            </w:r>
            <w:r w:rsidR="007A378D">
              <w:rPr>
                <w:rFonts w:ascii="Times New Roman" w:hAnsi="Times New Roman"/>
                <w:color w:val="000000"/>
                <w:sz w:val="24"/>
              </w:rPr>
              <w:t>jis gali</w:t>
            </w:r>
            <w:r w:rsidR="003342CA" w:rsidRPr="00852A5C">
              <w:rPr>
                <w:rFonts w:ascii="Times New Roman" w:hAnsi="Times New Roman"/>
                <w:color w:val="000000"/>
                <w:sz w:val="24"/>
              </w:rPr>
              <w:t xml:space="preserve"> pasižymėti </w:t>
            </w:r>
            <w:r w:rsidR="00EE6F35" w:rsidRPr="00852A5C">
              <w:rPr>
                <w:rFonts w:ascii="Times New Roman" w:hAnsi="Times New Roman"/>
                <w:color w:val="000000"/>
                <w:sz w:val="24"/>
              </w:rPr>
              <w:t>tokiomis</w:t>
            </w:r>
            <w:r w:rsidR="00F657DB" w:rsidRPr="00852A5C">
              <w:rPr>
                <w:rFonts w:ascii="Times New Roman" w:hAnsi="Times New Roman"/>
                <w:color w:val="000000"/>
                <w:sz w:val="24"/>
              </w:rPr>
              <w:t xml:space="preserve"> pat</w:t>
            </w:r>
            <w:r w:rsidR="00D52B3C" w:rsidRPr="00852A5C">
              <w:rPr>
                <w:rFonts w:ascii="Times New Roman" w:hAnsi="Times New Roman"/>
                <w:color w:val="000000"/>
                <w:sz w:val="24"/>
              </w:rPr>
              <w:t xml:space="preserve"> </w:t>
            </w:r>
            <w:r w:rsidR="00D52B3C" w:rsidRPr="00852A5C">
              <w:rPr>
                <w:rFonts w:ascii="Times New Roman" w:hAnsi="Times New Roman"/>
                <w:b/>
                <w:color w:val="000000"/>
                <w:sz w:val="24"/>
              </w:rPr>
              <w:t>charakterio savybė</w:t>
            </w:r>
            <w:r w:rsidR="00F657DB" w:rsidRPr="00852A5C">
              <w:rPr>
                <w:rFonts w:ascii="Times New Roman" w:hAnsi="Times New Roman"/>
                <w:b/>
                <w:color w:val="000000"/>
                <w:sz w:val="24"/>
              </w:rPr>
              <w:t>mi</w:t>
            </w:r>
            <w:r w:rsidR="00D52B3C" w:rsidRPr="00852A5C">
              <w:rPr>
                <w:rFonts w:ascii="Times New Roman" w:hAnsi="Times New Roman"/>
                <w:b/>
                <w:color w:val="000000"/>
                <w:sz w:val="24"/>
              </w:rPr>
              <w:t>s</w:t>
            </w:r>
            <w:r w:rsidR="00D52B3C" w:rsidRPr="00852A5C">
              <w:rPr>
                <w:rFonts w:ascii="Times New Roman" w:hAnsi="Times New Roman"/>
                <w:color w:val="000000"/>
                <w:sz w:val="24"/>
              </w:rPr>
              <w:t xml:space="preserve"> (sąžiningum</w:t>
            </w:r>
            <w:r w:rsidR="00F657DB" w:rsidRPr="00852A5C">
              <w:rPr>
                <w:rFonts w:ascii="Times New Roman" w:hAnsi="Times New Roman"/>
                <w:color w:val="000000"/>
                <w:sz w:val="24"/>
              </w:rPr>
              <w:t>u</w:t>
            </w:r>
            <w:r w:rsidR="00D52B3C" w:rsidRPr="00852A5C">
              <w:rPr>
                <w:rFonts w:ascii="Times New Roman" w:hAnsi="Times New Roman"/>
                <w:color w:val="000000"/>
                <w:sz w:val="24"/>
              </w:rPr>
              <w:t>, rūpestingum</w:t>
            </w:r>
            <w:r w:rsidR="00F657DB" w:rsidRPr="00852A5C">
              <w:rPr>
                <w:rFonts w:ascii="Times New Roman" w:hAnsi="Times New Roman"/>
                <w:color w:val="000000"/>
                <w:sz w:val="24"/>
              </w:rPr>
              <w:t>u</w:t>
            </w:r>
            <w:r w:rsidR="00D52B3C" w:rsidRPr="00852A5C">
              <w:rPr>
                <w:rFonts w:ascii="Times New Roman" w:hAnsi="Times New Roman"/>
                <w:color w:val="000000"/>
                <w:sz w:val="24"/>
              </w:rPr>
              <w:t>, lojalum</w:t>
            </w:r>
            <w:r w:rsidR="00F657DB" w:rsidRPr="00852A5C">
              <w:rPr>
                <w:rFonts w:ascii="Times New Roman" w:hAnsi="Times New Roman"/>
                <w:color w:val="000000"/>
                <w:sz w:val="24"/>
              </w:rPr>
              <w:t>u</w:t>
            </w:r>
            <w:r w:rsidR="00D52B3C" w:rsidRPr="00852A5C">
              <w:rPr>
                <w:rFonts w:ascii="Times New Roman" w:hAnsi="Times New Roman"/>
                <w:color w:val="000000"/>
                <w:sz w:val="24"/>
              </w:rPr>
              <w:t>, pagalba kitiems, gebėjim</w:t>
            </w:r>
            <w:r w:rsidR="00F657DB" w:rsidRPr="00852A5C">
              <w:rPr>
                <w:rFonts w:ascii="Times New Roman" w:hAnsi="Times New Roman"/>
                <w:color w:val="000000"/>
                <w:sz w:val="24"/>
              </w:rPr>
              <w:t>u</w:t>
            </w:r>
            <w:r w:rsidR="00D52B3C" w:rsidRPr="00852A5C">
              <w:rPr>
                <w:rFonts w:ascii="Times New Roman" w:hAnsi="Times New Roman"/>
                <w:color w:val="000000"/>
                <w:sz w:val="24"/>
              </w:rPr>
              <w:t xml:space="preserve"> bendrauti ir kt.)</w:t>
            </w:r>
            <w:r w:rsidR="009672BB">
              <w:rPr>
                <w:rFonts w:ascii="Times New Roman" w:hAnsi="Times New Roman"/>
                <w:color w:val="000000"/>
                <w:sz w:val="24"/>
              </w:rPr>
              <w:t>;</w:t>
            </w:r>
            <w:r w:rsidR="00D52B3C" w:rsidRPr="00852A5C">
              <w:rPr>
                <w:rFonts w:ascii="Times New Roman" w:hAnsi="Times New Roman"/>
                <w:color w:val="000000"/>
                <w:sz w:val="24"/>
              </w:rPr>
              <w:t xml:space="preserve"> </w:t>
            </w:r>
            <w:r w:rsidR="00D52B3C" w:rsidRPr="00852A5C">
              <w:rPr>
                <w:rFonts w:ascii="Times New Roman" w:hAnsi="Times New Roman"/>
                <w:b/>
                <w:color w:val="000000"/>
                <w:sz w:val="24"/>
              </w:rPr>
              <w:t>socialinė</w:t>
            </w:r>
            <w:r w:rsidR="00F657DB" w:rsidRPr="00852A5C">
              <w:rPr>
                <w:rFonts w:ascii="Times New Roman" w:hAnsi="Times New Roman"/>
                <w:b/>
                <w:color w:val="000000"/>
                <w:sz w:val="24"/>
              </w:rPr>
              <w:t>mi</w:t>
            </w:r>
            <w:r w:rsidR="00D52B3C" w:rsidRPr="00852A5C">
              <w:rPr>
                <w:rFonts w:ascii="Times New Roman" w:hAnsi="Times New Roman"/>
                <w:b/>
                <w:color w:val="000000"/>
                <w:sz w:val="24"/>
              </w:rPr>
              <w:t>s savybė</w:t>
            </w:r>
            <w:r w:rsidR="00F657DB" w:rsidRPr="00852A5C">
              <w:rPr>
                <w:rFonts w:ascii="Times New Roman" w:hAnsi="Times New Roman"/>
                <w:b/>
                <w:color w:val="000000"/>
                <w:sz w:val="24"/>
              </w:rPr>
              <w:t>mi</w:t>
            </w:r>
            <w:r w:rsidR="00D52B3C" w:rsidRPr="00852A5C">
              <w:rPr>
                <w:rFonts w:ascii="Times New Roman" w:hAnsi="Times New Roman"/>
                <w:b/>
                <w:color w:val="000000"/>
                <w:sz w:val="24"/>
              </w:rPr>
              <w:t>s (</w:t>
            </w:r>
            <w:r w:rsidR="00D52B3C" w:rsidRPr="00852A5C">
              <w:rPr>
                <w:rFonts w:ascii="Times New Roman" w:hAnsi="Times New Roman"/>
                <w:color w:val="000000"/>
                <w:sz w:val="24"/>
              </w:rPr>
              <w:t>dalinasi tuo, ką turi, deda pastangų, kad susirastų draugų, yra geras klausytojas, priima kitų skirtumus, prireikus prašo pagalbos, prisiima asmeninę atsakomybę už veiksmus (gerus ir blogus), sako tiesą ir gali atsiprašyti, kai reikia)</w:t>
            </w:r>
            <w:r w:rsidR="009672BB">
              <w:rPr>
                <w:rFonts w:ascii="Times New Roman" w:hAnsi="Times New Roman"/>
                <w:color w:val="000000"/>
                <w:sz w:val="24"/>
              </w:rPr>
              <w:t>;</w:t>
            </w:r>
            <w:r w:rsidR="00D52B3C" w:rsidRPr="00852A5C">
              <w:rPr>
                <w:rFonts w:ascii="Times New Roman" w:hAnsi="Times New Roman"/>
                <w:color w:val="000000"/>
                <w:sz w:val="24"/>
              </w:rPr>
              <w:t xml:space="preserve"> </w:t>
            </w:r>
            <w:r w:rsidR="00D52B3C" w:rsidRPr="00852A5C">
              <w:rPr>
                <w:rFonts w:ascii="Times New Roman" w:hAnsi="Times New Roman"/>
                <w:b/>
                <w:color w:val="000000"/>
                <w:sz w:val="24"/>
              </w:rPr>
              <w:t>gebėjim</w:t>
            </w:r>
            <w:r w:rsidR="00F657DB" w:rsidRPr="00852A5C">
              <w:rPr>
                <w:rFonts w:ascii="Times New Roman" w:hAnsi="Times New Roman"/>
                <w:b/>
                <w:color w:val="000000"/>
                <w:sz w:val="24"/>
              </w:rPr>
              <w:t>u</w:t>
            </w:r>
            <w:r w:rsidR="00D52B3C" w:rsidRPr="00852A5C">
              <w:rPr>
                <w:rFonts w:ascii="Times New Roman" w:hAnsi="Times New Roman"/>
                <w:b/>
                <w:color w:val="000000"/>
                <w:sz w:val="24"/>
              </w:rPr>
              <w:t xml:space="preserve"> bendrauti (</w:t>
            </w:r>
            <w:r w:rsidR="00D52B3C" w:rsidRPr="00852A5C">
              <w:rPr>
                <w:rFonts w:ascii="Times New Roman" w:hAnsi="Times New Roman"/>
                <w:color w:val="000000"/>
                <w:sz w:val="24"/>
              </w:rPr>
              <w:t>vartoja žodžius (ar alternatyvią komunikaciją) poreikiams, norams ir idėjoms išreikšti, bendrauja mokykloje su draugais)</w:t>
            </w:r>
            <w:r w:rsidR="009672BB">
              <w:rPr>
                <w:rFonts w:ascii="Times New Roman" w:hAnsi="Times New Roman"/>
                <w:color w:val="000000"/>
                <w:sz w:val="24"/>
              </w:rPr>
              <w:t>;</w:t>
            </w:r>
            <w:r w:rsidR="00D52B3C" w:rsidRPr="00852A5C">
              <w:rPr>
                <w:rFonts w:ascii="Times New Roman" w:hAnsi="Times New Roman"/>
                <w:color w:val="000000"/>
                <w:sz w:val="24"/>
              </w:rPr>
              <w:t xml:space="preserve"> </w:t>
            </w:r>
            <w:r w:rsidR="00D52B3C" w:rsidRPr="00852A5C">
              <w:rPr>
                <w:rFonts w:ascii="Times New Roman" w:hAnsi="Times New Roman"/>
                <w:b/>
                <w:color w:val="000000"/>
                <w:sz w:val="24"/>
              </w:rPr>
              <w:t>kito</w:t>
            </w:r>
            <w:r w:rsidR="00F657DB" w:rsidRPr="00852A5C">
              <w:rPr>
                <w:rFonts w:ascii="Times New Roman" w:hAnsi="Times New Roman"/>
                <w:b/>
                <w:color w:val="000000"/>
                <w:sz w:val="24"/>
              </w:rPr>
              <w:t>mi</w:t>
            </w:r>
            <w:r w:rsidR="00D52B3C" w:rsidRPr="00852A5C">
              <w:rPr>
                <w:rFonts w:ascii="Times New Roman" w:hAnsi="Times New Roman"/>
                <w:b/>
                <w:color w:val="000000"/>
                <w:sz w:val="24"/>
              </w:rPr>
              <w:t>s stiprybė</w:t>
            </w:r>
            <w:r w:rsidR="00F657DB" w:rsidRPr="00852A5C">
              <w:rPr>
                <w:rFonts w:ascii="Times New Roman" w:hAnsi="Times New Roman"/>
                <w:b/>
                <w:color w:val="000000"/>
                <w:sz w:val="24"/>
              </w:rPr>
              <w:t>mi</w:t>
            </w:r>
            <w:r w:rsidR="00D52B3C" w:rsidRPr="00852A5C">
              <w:rPr>
                <w:rFonts w:ascii="Times New Roman" w:hAnsi="Times New Roman"/>
                <w:b/>
                <w:color w:val="000000"/>
                <w:sz w:val="24"/>
              </w:rPr>
              <w:t>s (</w:t>
            </w:r>
            <w:r w:rsidR="00D52B3C" w:rsidRPr="00852A5C">
              <w:rPr>
                <w:rFonts w:ascii="Times New Roman" w:hAnsi="Times New Roman"/>
                <w:color w:val="000000"/>
                <w:sz w:val="24"/>
              </w:rPr>
              <w:t>domisi muzika,</w:t>
            </w:r>
            <w:r w:rsidR="00D52B3C" w:rsidRPr="00852A5C">
              <w:rPr>
                <w:rFonts w:ascii="Times New Roman" w:hAnsi="Times New Roman"/>
                <w:b/>
                <w:color w:val="000000"/>
                <w:sz w:val="24"/>
              </w:rPr>
              <w:t xml:space="preserve"> </w:t>
            </w:r>
            <w:r w:rsidR="00D52B3C" w:rsidRPr="00852A5C">
              <w:rPr>
                <w:rFonts w:ascii="Times New Roman" w:hAnsi="Times New Roman"/>
                <w:color w:val="000000"/>
                <w:sz w:val="24"/>
              </w:rPr>
              <w:t>dainuoja, mėgsta žaisti žaidimus, rūpinasi gyvūnais ir</w:t>
            </w:r>
            <w:r w:rsidR="007A378D">
              <w:rPr>
                <w:rFonts w:ascii="Times New Roman" w:hAnsi="Times New Roman"/>
                <w:color w:val="000000"/>
                <w:sz w:val="24"/>
              </w:rPr>
              <w:t xml:space="preserve"> </w:t>
            </w:r>
            <w:r w:rsidR="00D52B3C" w:rsidRPr="00852A5C">
              <w:rPr>
                <w:rFonts w:ascii="Times New Roman" w:hAnsi="Times New Roman"/>
                <w:color w:val="000000"/>
                <w:sz w:val="24"/>
              </w:rPr>
              <w:t>/</w:t>
            </w:r>
            <w:r w:rsidR="007A378D">
              <w:rPr>
                <w:rFonts w:ascii="Times New Roman" w:hAnsi="Times New Roman"/>
                <w:color w:val="000000"/>
                <w:sz w:val="24"/>
              </w:rPr>
              <w:t xml:space="preserve"> </w:t>
            </w:r>
            <w:r w:rsidR="00D52B3C" w:rsidRPr="00852A5C">
              <w:rPr>
                <w:rFonts w:ascii="Times New Roman" w:hAnsi="Times New Roman"/>
                <w:color w:val="000000"/>
                <w:sz w:val="24"/>
              </w:rPr>
              <w:t xml:space="preserve">ar mažesniais vaikais ir kt.). Turimomis stiprybėmis grindžiamas ugdymas motyvuoja mokinį, ugdo pasitikėjimą </w:t>
            </w:r>
            <w:r w:rsidR="00D52B3C" w:rsidRPr="00444CDC">
              <w:rPr>
                <w:rFonts w:ascii="Times New Roman" w:eastAsia="Times New Roman" w:hAnsi="Times New Roman" w:cs="Times New Roman"/>
                <w:color w:val="000000"/>
                <w:sz w:val="24"/>
                <w:szCs w:val="24"/>
              </w:rPr>
              <w:t>savimi, ugdo geranoriškus santykius su bendraklasiais, įtraukia į popamokin</w:t>
            </w:r>
            <w:r w:rsidR="00424322">
              <w:rPr>
                <w:rFonts w:ascii="Times New Roman" w:eastAsia="Times New Roman" w:hAnsi="Times New Roman" w:cs="Times New Roman"/>
                <w:color w:val="000000"/>
                <w:sz w:val="24"/>
                <w:szCs w:val="24"/>
              </w:rPr>
              <w:t>ę</w:t>
            </w:r>
            <w:r w:rsidR="00D52B3C" w:rsidRPr="00444CDC">
              <w:rPr>
                <w:rFonts w:ascii="Times New Roman" w:eastAsia="Times New Roman" w:hAnsi="Times New Roman" w:cs="Times New Roman"/>
                <w:color w:val="000000"/>
                <w:sz w:val="24"/>
                <w:szCs w:val="24"/>
              </w:rPr>
              <w:t xml:space="preserve"> veikl</w:t>
            </w:r>
            <w:r w:rsidR="00424322">
              <w:rPr>
                <w:rFonts w:ascii="Times New Roman" w:eastAsia="Times New Roman" w:hAnsi="Times New Roman" w:cs="Times New Roman"/>
                <w:color w:val="000000"/>
                <w:sz w:val="24"/>
                <w:szCs w:val="24"/>
              </w:rPr>
              <w:t>ą</w:t>
            </w:r>
            <w:r w:rsidR="00D52B3C" w:rsidRPr="00444CDC">
              <w:rPr>
                <w:rFonts w:ascii="Times New Roman" w:eastAsia="Times New Roman" w:hAnsi="Times New Roman" w:cs="Times New Roman"/>
                <w:color w:val="000000"/>
                <w:sz w:val="24"/>
                <w:szCs w:val="24"/>
              </w:rPr>
              <w:t xml:space="preserve">. </w:t>
            </w:r>
            <w:r w:rsidR="00F657DB" w:rsidRPr="00444CDC">
              <w:rPr>
                <w:rFonts w:ascii="Times New Roman" w:eastAsia="Times New Roman" w:hAnsi="Times New Roman" w:cs="Times New Roman"/>
                <w:color w:val="000000"/>
                <w:sz w:val="24"/>
                <w:szCs w:val="24"/>
              </w:rPr>
              <w:t xml:space="preserve"> </w:t>
            </w:r>
          </w:p>
        </w:tc>
      </w:tr>
      <w:tr w:rsidR="006E7245" w14:paraId="328608B6" w14:textId="77777777" w:rsidTr="00852A5C">
        <w:tc>
          <w:tcPr>
            <w:tcW w:w="15310" w:type="dxa"/>
            <w:gridSpan w:val="3"/>
          </w:tcPr>
          <w:p w14:paraId="0000002C" w14:textId="77777777" w:rsidR="006E7245" w:rsidRPr="00444CDC" w:rsidRDefault="00D52B3C">
            <w:pPr>
              <w:pBdr>
                <w:top w:val="nil"/>
                <w:left w:val="nil"/>
                <w:bottom w:val="nil"/>
                <w:right w:val="nil"/>
                <w:between w:val="nil"/>
              </w:pBdr>
              <w:spacing w:after="160"/>
              <w:jc w:val="center"/>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Dalyvavimo ugdymo procese sunkumai ir individualūs ugdymosi poreikiai</w:t>
            </w:r>
          </w:p>
        </w:tc>
      </w:tr>
      <w:tr w:rsidR="006E7245" w14:paraId="5B08EB68" w14:textId="77777777" w:rsidTr="00852A5C">
        <w:tc>
          <w:tcPr>
            <w:tcW w:w="3687" w:type="dxa"/>
          </w:tcPr>
          <w:p w14:paraId="0000002F"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rPr>
              <w:t>Vidutiniai judesio ir padėties sutrikimai</w:t>
            </w:r>
          </w:p>
        </w:tc>
        <w:tc>
          <w:tcPr>
            <w:tcW w:w="11623" w:type="dxa"/>
            <w:gridSpan w:val="2"/>
          </w:tcPr>
          <w:p w14:paraId="00000030" w14:textId="2E0B6037" w:rsidR="006E7245" w:rsidRPr="00852A5C" w:rsidRDefault="005662C5">
            <w:pPr>
              <w:spacing w:line="360" w:lineRule="auto"/>
              <w:jc w:val="both"/>
              <w:rPr>
                <w:rFonts w:ascii="Times New Roman" w:hAnsi="Times New Roman"/>
                <w:strike/>
                <w:color w:val="000000"/>
                <w:sz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D52B3C" w:rsidRPr="00852A5C">
              <w:rPr>
                <w:rFonts w:ascii="Times New Roman" w:hAnsi="Times New Roman"/>
                <w:color w:val="000000"/>
                <w:sz w:val="24"/>
              </w:rPr>
              <w:t xml:space="preserve">Motorikos pakenkimai lengvi, bet gali </w:t>
            </w:r>
            <w:r w:rsidR="009672BB">
              <w:rPr>
                <w:rFonts w:ascii="Times New Roman" w:hAnsi="Times New Roman"/>
                <w:color w:val="000000"/>
                <w:sz w:val="24"/>
              </w:rPr>
              <w:t>pasitaikyti</w:t>
            </w:r>
            <w:r w:rsidR="00D52B3C" w:rsidRPr="00852A5C">
              <w:rPr>
                <w:rFonts w:ascii="Times New Roman" w:hAnsi="Times New Roman"/>
                <w:color w:val="000000"/>
                <w:sz w:val="24"/>
              </w:rPr>
              <w:t xml:space="preserve"> kalbėjimo ir kalbos supratimo, regimojo ir klausos  suvokimo sutrikimai, mokymosi sunkumai, miego, virškinamojo trakto sutrikimai, kitos sveikatos problemos</w:t>
            </w:r>
            <w:r w:rsidR="00187830" w:rsidRPr="00444CDC">
              <w:rPr>
                <w:rFonts w:ascii="Times New Roman" w:eastAsia="Times New Roman" w:hAnsi="Times New Roman" w:cs="Times New Roman"/>
                <w:color w:val="000000"/>
                <w:sz w:val="24"/>
                <w:szCs w:val="24"/>
              </w:rPr>
              <w:t>.</w:t>
            </w:r>
          </w:p>
          <w:p w14:paraId="00000031" w14:textId="55296106" w:rsidR="006E7245" w:rsidRPr="00852A5C" w:rsidRDefault="00187830">
            <w:pPr>
              <w:spacing w:line="360" w:lineRule="auto"/>
              <w:jc w:val="both"/>
              <w:rPr>
                <w:rFonts w:ascii="Times New Roman" w:hAnsi="Times New Roman"/>
                <w:color w:val="000000"/>
                <w:sz w:val="24"/>
              </w:rPr>
            </w:pPr>
            <w:r w:rsidRPr="00852A5C">
              <w:rPr>
                <w:rFonts w:ascii="Times New Roman" w:hAnsi="Times New Roman"/>
                <w:color w:val="000000"/>
                <w:sz w:val="24"/>
              </w:rPr>
              <w:t xml:space="preserve">    </w:t>
            </w:r>
            <w:r w:rsidRPr="00444CDC">
              <w:rPr>
                <w:rFonts w:ascii="Times New Roman" w:eastAsia="Times New Roman" w:hAnsi="Times New Roman" w:cs="Times New Roman"/>
                <w:color w:val="000000"/>
                <w:sz w:val="24"/>
                <w:szCs w:val="24"/>
              </w:rPr>
              <w:t>Vidutiniai</w:t>
            </w:r>
            <w:r w:rsidR="00E90CDD" w:rsidRPr="00852A5C">
              <w:rPr>
                <w:rFonts w:ascii="Times New Roman" w:hAnsi="Times New Roman"/>
                <w:color w:val="000000"/>
                <w:sz w:val="24"/>
              </w:rPr>
              <w:t xml:space="preserve"> s</w:t>
            </w:r>
            <w:r w:rsidR="00D52B3C" w:rsidRPr="00852A5C">
              <w:rPr>
                <w:rFonts w:ascii="Times New Roman" w:hAnsi="Times New Roman"/>
                <w:color w:val="000000"/>
                <w:sz w:val="24"/>
              </w:rPr>
              <w:t>mulkiosios motorikos sutrikimai gali p</w:t>
            </w:r>
            <w:r w:rsidR="009672BB">
              <w:rPr>
                <w:rFonts w:ascii="Times New Roman" w:hAnsi="Times New Roman"/>
                <w:color w:val="000000"/>
                <w:sz w:val="24"/>
              </w:rPr>
              <w:t>a</w:t>
            </w:r>
            <w:r w:rsidR="00D52B3C" w:rsidRPr="00852A5C">
              <w:rPr>
                <w:rFonts w:ascii="Times New Roman" w:hAnsi="Times New Roman"/>
                <w:color w:val="000000"/>
                <w:sz w:val="24"/>
              </w:rPr>
              <w:t>sunkinti mokinių veiklas, atliekant tikslių judesių reikalaujančias užduotis. Mokiniui gali būti sunku rašyti rašytinėmis raidėmis, laikytis eilučių ribų, piešti, kopijuoti labai smulkias detales, objektus (pvz.</w:t>
            </w:r>
            <w:r w:rsidR="00424322">
              <w:rPr>
                <w:rFonts w:ascii="Times New Roman" w:hAnsi="Times New Roman"/>
                <w:color w:val="000000"/>
                <w:sz w:val="24"/>
              </w:rPr>
              <w:t>,</w:t>
            </w:r>
            <w:r w:rsidR="00D52B3C" w:rsidRPr="00852A5C">
              <w:rPr>
                <w:rFonts w:ascii="Times New Roman" w:hAnsi="Times New Roman"/>
                <w:color w:val="000000"/>
                <w:sz w:val="24"/>
              </w:rPr>
              <w:t xml:space="preserve"> </w:t>
            </w:r>
            <w:r w:rsidR="006F7128">
              <w:rPr>
                <w:rFonts w:ascii="Times New Roman" w:hAnsi="Times New Roman"/>
                <w:color w:val="000000"/>
                <w:sz w:val="24"/>
              </w:rPr>
              <w:t xml:space="preserve">dirbti </w:t>
            </w:r>
            <w:r w:rsidR="00D52B3C" w:rsidRPr="00852A5C">
              <w:rPr>
                <w:rFonts w:ascii="Times New Roman" w:hAnsi="Times New Roman"/>
                <w:color w:val="000000"/>
                <w:sz w:val="24"/>
              </w:rPr>
              <w:t>su žemėlapiu) ir kt. Mokiniui lengviau atlikti užduotį, kai jis rašy</w:t>
            </w:r>
            <w:r w:rsidR="00424322">
              <w:rPr>
                <w:rFonts w:ascii="Times New Roman" w:hAnsi="Times New Roman"/>
                <w:color w:val="000000"/>
                <w:sz w:val="24"/>
              </w:rPr>
              <w:t>damas</w:t>
            </w:r>
            <w:r w:rsidR="00D52B3C" w:rsidRPr="00852A5C">
              <w:rPr>
                <w:rFonts w:ascii="Times New Roman" w:hAnsi="Times New Roman"/>
                <w:color w:val="000000"/>
                <w:sz w:val="24"/>
              </w:rPr>
              <w:t>, pieš</w:t>
            </w:r>
            <w:r w:rsidR="00424322">
              <w:rPr>
                <w:rFonts w:ascii="Times New Roman" w:hAnsi="Times New Roman"/>
                <w:color w:val="000000"/>
                <w:sz w:val="24"/>
              </w:rPr>
              <w:t>damas</w:t>
            </w:r>
            <w:r w:rsidR="00D52B3C" w:rsidRPr="00852A5C">
              <w:rPr>
                <w:rFonts w:ascii="Times New Roman" w:hAnsi="Times New Roman"/>
                <w:color w:val="000000"/>
                <w:sz w:val="24"/>
              </w:rPr>
              <w:t xml:space="preserve"> naudoja storesnius rašiklius, pieštukus, kai jam leidžiama rašyti stambesniu šriftu, leidžiama nesilaikyti linijų ir mokytojas  neskiria užduočių, reikalaujančių labai tikslių rankų motorikos judesių. Kai rašymo ranka tempas lėtas, mokinys gali rašyti kompiuteriu. Jam gali būti reikalinga momentinė, trumpalaikė pagalba.</w:t>
            </w:r>
          </w:p>
          <w:p w14:paraId="00000032" w14:textId="75B98314" w:rsidR="006E7245" w:rsidRPr="00852A5C" w:rsidRDefault="00D52B3C" w:rsidP="00187830">
            <w:pPr>
              <w:spacing w:line="360" w:lineRule="auto"/>
              <w:jc w:val="both"/>
              <w:rPr>
                <w:rFonts w:ascii="Times New Roman" w:hAnsi="Times New Roman"/>
                <w:color w:val="000000"/>
                <w:sz w:val="24"/>
              </w:rPr>
            </w:pPr>
            <w:r w:rsidRPr="00852A5C">
              <w:rPr>
                <w:rFonts w:ascii="Times New Roman" w:hAnsi="Times New Roman"/>
                <w:color w:val="000000"/>
                <w:sz w:val="24"/>
              </w:rPr>
              <w:lastRenderedPageBreak/>
              <w:t xml:space="preserve">    Esant kalbėjimo ir kalbos sutrikimui,</w:t>
            </w:r>
            <w:r w:rsidR="00EE512D" w:rsidRPr="00852A5C">
              <w:rPr>
                <w:rFonts w:ascii="Times New Roman" w:hAnsi="Times New Roman"/>
                <w:color w:val="000000"/>
                <w:sz w:val="24"/>
              </w:rPr>
              <w:t xml:space="preserve"> </w:t>
            </w:r>
            <w:r w:rsidR="00277D9F" w:rsidRPr="00852A5C">
              <w:rPr>
                <w:rFonts w:ascii="Times New Roman" w:hAnsi="Times New Roman"/>
                <w:color w:val="000000"/>
                <w:sz w:val="24"/>
              </w:rPr>
              <w:t xml:space="preserve">prireikus gali būti parenkama </w:t>
            </w:r>
            <w:r w:rsidRPr="00852A5C">
              <w:rPr>
                <w:rFonts w:ascii="Times New Roman" w:hAnsi="Times New Roman"/>
                <w:color w:val="000000"/>
                <w:sz w:val="24"/>
              </w:rPr>
              <w:t xml:space="preserve"> alternatyvi komunikacija</w:t>
            </w:r>
            <w:r w:rsidR="00EE512D" w:rsidRPr="00852A5C">
              <w:rPr>
                <w:rFonts w:ascii="Times New Roman" w:hAnsi="Times New Roman"/>
                <w:color w:val="000000"/>
                <w:sz w:val="24"/>
              </w:rPr>
              <w:t>, užtikrinanti socialinius bendravimo įgūdžius.</w:t>
            </w:r>
            <w:r w:rsidRPr="00852A5C">
              <w:rPr>
                <w:rFonts w:ascii="Times New Roman" w:hAnsi="Times New Roman"/>
                <w:color w:val="000000"/>
                <w:sz w:val="24"/>
              </w:rPr>
              <w:t xml:space="preserve"> </w:t>
            </w:r>
          </w:p>
        </w:tc>
      </w:tr>
      <w:tr w:rsidR="006E7245" w14:paraId="003BE4F4" w14:textId="77777777" w:rsidTr="00852A5C">
        <w:tc>
          <w:tcPr>
            <w:tcW w:w="3687" w:type="dxa"/>
          </w:tcPr>
          <w:p w14:paraId="00000034"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rPr>
              <w:lastRenderedPageBreak/>
              <w:t>Sunkūs judesio ir padėties sutrikimai</w:t>
            </w:r>
          </w:p>
        </w:tc>
        <w:tc>
          <w:tcPr>
            <w:tcW w:w="11623" w:type="dxa"/>
            <w:gridSpan w:val="2"/>
          </w:tcPr>
          <w:p w14:paraId="00000035" w14:textId="3C9E66EA" w:rsidR="006E7245" w:rsidRPr="00444CDC" w:rsidRDefault="00D52B3C">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5662C5" w:rsidRPr="00444CDC">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Dėl motorikos pakenkimo mokiniai ugdymo procese patiria sunkumų</w:t>
            </w:r>
            <w:r w:rsidR="00A75687" w:rsidRPr="00444CDC">
              <w:rPr>
                <w:rFonts w:ascii="Times New Roman" w:eastAsia="Times New Roman" w:hAnsi="Times New Roman" w:cs="Times New Roman"/>
                <w:color w:val="000000"/>
                <w:sz w:val="24"/>
                <w:szCs w:val="24"/>
              </w:rPr>
              <w:t>:</w:t>
            </w:r>
            <w:r w:rsidRPr="00444CDC">
              <w:rPr>
                <w:rFonts w:ascii="Times New Roman" w:eastAsia="Times New Roman" w:hAnsi="Times New Roman" w:cs="Times New Roman"/>
                <w:color w:val="000000"/>
                <w:sz w:val="24"/>
                <w:szCs w:val="24"/>
              </w:rPr>
              <w:t xml:space="preserve"> </w:t>
            </w:r>
            <w:r w:rsidR="00A75687" w:rsidRPr="00852A5C">
              <w:rPr>
                <w:rFonts w:ascii="Times New Roman" w:hAnsi="Times New Roman"/>
                <w:color w:val="000000"/>
                <w:sz w:val="24"/>
              </w:rPr>
              <w:t>j</w:t>
            </w:r>
            <w:r w:rsidRPr="00852A5C">
              <w:rPr>
                <w:rFonts w:ascii="Times New Roman" w:hAnsi="Times New Roman"/>
                <w:color w:val="000000"/>
                <w:sz w:val="24"/>
              </w:rPr>
              <w:t xml:space="preserve">ie </w:t>
            </w:r>
            <w:r w:rsidR="00834EAE" w:rsidRPr="00852A5C">
              <w:rPr>
                <w:rFonts w:ascii="Times New Roman" w:hAnsi="Times New Roman"/>
                <w:color w:val="000000"/>
                <w:sz w:val="24"/>
              </w:rPr>
              <w:t xml:space="preserve">dažniausiai </w:t>
            </w:r>
            <w:r w:rsidRPr="00852A5C">
              <w:rPr>
                <w:rFonts w:ascii="Times New Roman" w:hAnsi="Times New Roman"/>
                <w:color w:val="000000"/>
                <w:sz w:val="24"/>
              </w:rPr>
              <w:t>negeba naudotis rašymo priemonėmis, atlikti rankų smulkiosios motorikos reikalaujančių užd</w:t>
            </w:r>
            <w:r w:rsidR="00187830" w:rsidRPr="00852A5C">
              <w:rPr>
                <w:rFonts w:ascii="Times New Roman" w:hAnsi="Times New Roman"/>
                <w:color w:val="000000"/>
                <w:sz w:val="24"/>
              </w:rPr>
              <w:t xml:space="preserve">uočių: sunku </w:t>
            </w:r>
            <w:r w:rsidR="00187830" w:rsidRPr="00444CDC">
              <w:rPr>
                <w:rFonts w:ascii="Times New Roman" w:eastAsia="Times New Roman" w:hAnsi="Times New Roman" w:cs="Times New Roman"/>
                <w:color w:val="000000"/>
                <w:sz w:val="24"/>
                <w:szCs w:val="24"/>
              </w:rPr>
              <w:t>tiksliai sujungti</w:t>
            </w:r>
            <w:r w:rsidRPr="00444CDC">
              <w:rPr>
                <w:rFonts w:ascii="Times New Roman" w:eastAsia="Times New Roman" w:hAnsi="Times New Roman" w:cs="Times New Roman"/>
                <w:color w:val="000000"/>
                <w:sz w:val="24"/>
                <w:szCs w:val="24"/>
              </w:rPr>
              <w:t xml:space="preserve"> taškus ir nubrėžti tiesią liniją, įrašyti skaitmenį į langelį, pamokoje naudoti liniuotę, skriestuvą ar kitą mokymo priemonę. Esant kintančiam raumenų tonusui, </w:t>
            </w:r>
            <w:proofErr w:type="spellStart"/>
            <w:r w:rsidRPr="00444CDC">
              <w:rPr>
                <w:rFonts w:ascii="Times New Roman" w:eastAsia="Times New Roman" w:hAnsi="Times New Roman" w:cs="Times New Roman"/>
                <w:color w:val="000000"/>
                <w:sz w:val="24"/>
                <w:szCs w:val="24"/>
              </w:rPr>
              <w:t>spastiškumui</w:t>
            </w:r>
            <w:proofErr w:type="spellEnd"/>
            <w:r w:rsidRPr="00444CDC">
              <w:rPr>
                <w:rFonts w:ascii="Times New Roman" w:eastAsia="Times New Roman" w:hAnsi="Times New Roman" w:cs="Times New Roman"/>
                <w:color w:val="000000"/>
                <w:sz w:val="24"/>
                <w:szCs w:val="24"/>
              </w:rPr>
              <w:t>, mokiniui gali būti sunku versti vadovėlio lapus, iš kuprinės išsiimti mokymo priemones, kompiuterį valdyti tradicine pele ar naudotis įprasta klaviatūra.</w:t>
            </w:r>
          </w:p>
          <w:p w14:paraId="00000036" w14:textId="23DF0237" w:rsidR="006E7245" w:rsidRPr="00852A5C" w:rsidRDefault="00D52B3C">
            <w:pPr>
              <w:pBdr>
                <w:top w:val="nil"/>
                <w:left w:val="nil"/>
                <w:bottom w:val="nil"/>
                <w:right w:val="nil"/>
                <w:between w:val="nil"/>
              </w:pBdr>
              <w:spacing w:line="360" w:lineRule="auto"/>
              <w:jc w:val="both"/>
              <w:rPr>
                <w:rFonts w:ascii="Times New Roman" w:hAnsi="Times New Roman"/>
                <w:color w:val="000000"/>
                <w:sz w:val="24"/>
              </w:rPr>
            </w:pPr>
            <w:r w:rsidRPr="00444CDC">
              <w:rPr>
                <w:rFonts w:ascii="Times New Roman" w:eastAsia="Times New Roman" w:hAnsi="Times New Roman" w:cs="Times New Roman"/>
                <w:color w:val="000000"/>
                <w:sz w:val="24"/>
                <w:szCs w:val="24"/>
              </w:rPr>
              <w:t xml:space="preserve">   </w:t>
            </w:r>
            <w:r w:rsidRPr="00852A5C">
              <w:rPr>
                <w:rFonts w:ascii="Times New Roman" w:hAnsi="Times New Roman"/>
                <w:color w:val="000000"/>
                <w:sz w:val="24"/>
              </w:rPr>
              <w:t>Šiems mokiniams reikalingas individualiai pritaikytas neįgaliojo vežimėlis</w:t>
            </w:r>
            <w:r w:rsidR="00431C7B" w:rsidRPr="00852A5C">
              <w:rPr>
                <w:rFonts w:ascii="Times New Roman" w:hAnsi="Times New Roman"/>
                <w:color w:val="000000"/>
                <w:sz w:val="24"/>
              </w:rPr>
              <w:t xml:space="preserve"> su</w:t>
            </w:r>
            <w:r w:rsidRPr="00852A5C">
              <w:rPr>
                <w:rFonts w:ascii="Times New Roman" w:hAnsi="Times New Roman"/>
                <w:color w:val="000000"/>
                <w:sz w:val="24"/>
              </w:rPr>
              <w:t xml:space="preserve"> tvirta kojų atrama, liemens tvirtinimo diržai</w:t>
            </w:r>
            <w:r w:rsidR="00431C7B" w:rsidRPr="00852A5C">
              <w:rPr>
                <w:rFonts w:ascii="Times New Roman" w:hAnsi="Times New Roman"/>
                <w:color w:val="000000"/>
                <w:sz w:val="24"/>
              </w:rPr>
              <w:t>s, kurie</w:t>
            </w:r>
            <w:r w:rsidRPr="00852A5C">
              <w:rPr>
                <w:rFonts w:ascii="Times New Roman" w:hAnsi="Times New Roman"/>
                <w:color w:val="000000"/>
                <w:sz w:val="24"/>
              </w:rPr>
              <w:t xml:space="preserve"> padeda išlaikyti teisingą kūno padėtį, mažina </w:t>
            </w:r>
            <w:proofErr w:type="spellStart"/>
            <w:r w:rsidRPr="00852A5C">
              <w:rPr>
                <w:rFonts w:ascii="Times New Roman" w:hAnsi="Times New Roman"/>
                <w:color w:val="000000"/>
                <w:sz w:val="24"/>
              </w:rPr>
              <w:t>spastiškumą</w:t>
            </w:r>
            <w:proofErr w:type="spellEnd"/>
            <w:r w:rsidRPr="00852A5C">
              <w:rPr>
                <w:rFonts w:ascii="Times New Roman" w:hAnsi="Times New Roman"/>
                <w:color w:val="000000"/>
                <w:sz w:val="24"/>
              </w:rPr>
              <w:t>, seilėtekį</w:t>
            </w:r>
            <w:r w:rsidR="00431C7B" w:rsidRPr="00852A5C">
              <w:rPr>
                <w:rFonts w:ascii="Times New Roman" w:hAnsi="Times New Roman"/>
                <w:color w:val="000000"/>
                <w:sz w:val="24"/>
              </w:rPr>
              <w:t>.</w:t>
            </w:r>
          </w:p>
          <w:p w14:paraId="00000037" w14:textId="1F0FC930" w:rsidR="006E7245" w:rsidRPr="00444CDC" w:rsidRDefault="00D52B3C" w:rsidP="0018783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852A5C">
              <w:rPr>
                <w:rFonts w:ascii="Times New Roman" w:hAnsi="Times New Roman"/>
                <w:color w:val="000000"/>
                <w:sz w:val="24"/>
              </w:rPr>
              <w:t xml:space="preserve">   </w:t>
            </w:r>
            <w:r w:rsidR="00C47DDE" w:rsidRPr="00852A5C">
              <w:rPr>
                <w:rFonts w:ascii="Times New Roman" w:hAnsi="Times New Roman"/>
                <w:color w:val="000000"/>
                <w:sz w:val="24"/>
              </w:rPr>
              <w:t>Mokinių s</w:t>
            </w:r>
            <w:r w:rsidRPr="00852A5C">
              <w:rPr>
                <w:rFonts w:ascii="Times New Roman" w:hAnsi="Times New Roman"/>
                <w:color w:val="000000"/>
                <w:sz w:val="24"/>
              </w:rPr>
              <w:t>avarankiškum</w:t>
            </w:r>
            <w:r w:rsidR="00C47DDE" w:rsidRPr="00852A5C">
              <w:rPr>
                <w:rFonts w:ascii="Times New Roman" w:hAnsi="Times New Roman"/>
                <w:color w:val="000000"/>
                <w:sz w:val="24"/>
              </w:rPr>
              <w:t>as</w:t>
            </w:r>
            <w:r w:rsidRPr="00852A5C">
              <w:rPr>
                <w:rFonts w:ascii="Times New Roman" w:hAnsi="Times New Roman"/>
                <w:color w:val="000000"/>
                <w:sz w:val="24"/>
              </w:rPr>
              <w:t>, savitvarkos įgūdžiai</w:t>
            </w:r>
            <w:r w:rsidR="00DC5189" w:rsidRPr="00852A5C">
              <w:rPr>
                <w:rFonts w:ascii="Times New Roman" w:hAnsi="Times New Roman"/>
                <w:color w:val="000000"/>
                <w:sz w:val="24"/>
              </w:rPr>
              <w:t xml:space="preserve"> dažnai </w:t>
            </w:r>
            <w:r w:rsidR="00C47DDE" w:rsidRPr="00852A5C">
              <w:rPr>
                <w:rFonts w:ascii="Times New Roman" w:hAnsi="Times New Roman"/>
                <w:color w:val="000000"/>
                <w:sz w:val="24"/>
              </w:rPr>
              <w:t>priklauso nuo aplinkinių, todėl ugdymosi procese reikalinga mokytojo padėjėjo pagalba.</w:t>
            </w:r>
            <w:r w:rsidRPr="00852A5C">
              <w:rPr>
                <w:rFonts w:ascii="Times New Roman" w:hAnsi="Times New Roman"/>
                <w:color w:val="000000"/>
                <w:sz w:val="24"/>
              </w:rPr>
              <w:t xml:space="preserve"> </w:t>
            </w:r>
          </w:p>
        </w:tc>
      </w:tr>
      <w:tr w:rsidR="006E7245" w14:paraId="14CB14E6" w14:textId="77777777" w:rsidTr="00852A5C">
        <w:tc>
          <w:tcPr>
            <w:tcW w:w="3687" w:type="dxa"/>
          </w:tcPr>
          <w:p w14:paraId="00000039"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Labai sunkūs judesio ir padėties sutrikimai</w:t>
            </w:r>
          </w:p>
        </w:tc>
        <w:tc>
          <w:tcPr>
            <w:tcW w:w="11623" w:type="dxa"/>
            <w:gridSpan w:val="2"/>
          </w:tcPr>
          <w:p w14:paraId="0000003A" w14:textId="68E69EC8" w:rsidR="006E7245" w:rsidRPr="00852A5C" w:rsidRDefault="005662C5">
            <w:pPr>
              <w:spacing w:line="360" w:lineRule="auto"/>
              <w:jc w:val="both"/>
              <w:rPr>
                <w:rFonts w:ascii="Times New Roman" w:hAnsi="Times New Roman"/>
                <w:color w:val="000000"/>
                <w:sz w:val="24"/>
              </w:rPr>
            </w:pPr>
            <w:r w:rsidRPr="00444CDC">
              <w:rPr>
                <w:rFonts w:ascii="Times New Roman" w:eastAsia="Times New Roman" w:hAnsi="Times New Roman" w:cs="Times New Roman"/>
                <w:color w:val="000000"/>
                <w:sz w:val="24"/>
                <w:szCs w:val="24"/>
              </w:rPr>
              <w:t xml:space="preserve">  </w:t>
            </w:r>
            <w:r w:rsidRPr="00852A5C">
              <w:rPr>
                <w:rFonts w:ascii="Times New Roman" w:hAnsi="Times New Roman"/>
                <w:color w:val="000000"/>
                <w:sz w:val="24"/>
              </w:rPr>
              <w:t xml:space="preserve"> </w:t>
            </w:r>
            <w:r w:rsidR="00DD5D21">
              <w:rPr>
                <w:rFonts w:ascii="Times New Roman" w:hAnsi="Times New Roman"/>
                <w:color w:val="000000"/>
                <w:sz w:val="24"/>
              </w:rPr>
              <w:t xml:space="preserve"> </w:t>
            </w:r>
            <w:r w:rsidR="00D52B3C" w:rsidRPr="00852A5C">
              <w:rPr>
                <w:rFonts w:ascii="Times New Roman" w:hAnsi="Times New Roman"/>
                <w:color w:val="000000"/>
                <w:sz w:val="24"/>
              </w:rPr>
              <w:t>Dėl sunkių, labai sunkių stambiosios, smulkiosios motorikos pakenkimų mokiniai</w:t>
            </w:r>
            <w:r w:rsidR="00424E79" w:rsidRPr="00852A5C">
              <w:rPr>
                <w:rFonts w:ascii="Times New Roman" w:hAnsi="Times New Roman"/>
                <w:color w:val="000000"/>
                <w:sz w:val="24"/>
              </w:rPr>
              <w:t xml:space="preserve"> nuolat</w:t>
            </w:r>
            <w:r w:rsidR="00D52B3C" w:rsidRPr="00852A5C">
              <w:rPr>
                <w:rFonts w:ascii="Times New Roman" w:hAnsi="Times New Roman"/>
                <w:color w:val="000000"/>
                <w:sz w:val="24"/>
              </w:rPr>
              <w:t xml:space="preserve"> naudojasi jiems pritaikytu neįgaliojo vežimėliu </w:t>
            </w:r>
            <w:r w:rsidR="00424E79" w:rsidRPr="00852A5C">
              <w:rPr>
                <w:rFonts w:ascii="Times New Roman" w:hAnsi="Times New Roman"/>
                <w:color w:val="000000"/>
                <w:sz w:val="24"/>
              </w:rPr>
              <w:t xml:space="preserve">su </w:t>
            </w:r>
            <w:r w:rsidR="00D52B3C" w:rsidRPr="00852A5C">
              <w:rPr>
                <w:rFonts w:ascii="Times New Roman" w:hAnsi="Times New Roman"/>
                <w:color w:val="000000"/>
                <w:sz w:val="24"/>
              </w:rPr>
              <w:t>kojų atrama, liemens tvirtinimo diržai</w:t>
            </w:r>
            <w:r w:rsidR="00424E79" w:rsidRPr="00852A5C">
              <w:rPr>
                <w:rFonts w:ascii="Times New Roman" w:hAnsi="Times New Roman"/>
                <w:color w:val="000000"/>
                <w:sz w:val="24"/>
              </w:rPr>
              <w:t>s,</w:t>
            </w:r>
            <w:r w:rsidR="00D52B3C" w:rsidRPr="00852A5C">
              <w:rPr>
                <w:rFonts w:ascii="Times New Roman" w:hAnsi="Times New Roman"/>
                <w:color w:val="000000"/>
                <w:sz w:val="24"/>
              </w:rPr>
              <w:t xml:space="preserve"> padeda</w:t>
            </w:r>
            <w:r w:rsidR="00424E79" w:rsidRPr="00852A5C">
              <w:rPr>
                <w:rFonts w:ascii="Times New Roman" w:hAnsi="Times New Roman"/>
                <w:color w:val="000000"/>
                <w:sz w:val="24"/>
              </w:rPr>
              <w:t>nčiais</w:t>
            </w:r>
            <w:r w:rsidR="00D52B3C" w:rsidRPr="00852A5C">
              <w:rPr>
                <w:rFonts w:ascii="Times New Roman" w:hAnsi="Times New Roman"/>
                <w:color w:val="000000"/>
                <w:sz w:val="24"/>
              </w:rPr>
              <w:t xml:space="preserve"> išlaikyti t</w:t>
            </w:r>
            <w:r w:rsidR="00424E79" w:rsidRPr="00852A5C">
              <w:rPr>
                <w:rFonts w:ascii="Times New Roman" w:hAnsi="Times New Roman"/>
                <w:color w:val="000000"/>
                <w:sz w:val="24"/>
              </w:rPr>
              <w:t>aisykl</w:t>
            </w:r>
            <w:r w:rsidR="00D52B3C" w:rsidRPr="00852A5C">
              <w:rPr>
                <w:rFonts w:ascii="Times New Roman" w:hAnsi="Times New Roman"/>
                <w:color w:val="000000"/>
                <w:sz w:val="24"/>
              </w:rPr>
              <w:t xml:space="preserve">ingą kūno padėtį, </w:t>
            </w:r>
            <w:r w:rsidR="00424E79" w:rsidRPr="00852A5C">
              <w:rPr>
                <w:rFonts w:ascii="Times New Roman" w:hAnsi="Times New Roman"/>
                <w:color w:val="000000"/>
                <w:sz w:val="24"/>
              </w:rPr>
              <w:t xml:space="preserve">dažnai </w:t>
            </w:r>
            <w:r w:rsidR="00D52B3C" w:rsidRPr="00852A5C">
              <w:rPr>
                <w:rFonts w:ascii="Times New Roman" w:hAnsi="Times New Roman"/>
                <w:color w:val="000000"/>
                <w:sz w:val="24"/>
              </w:rPr>
              <w:t>naudojami kaklo įtvarai. Rankų smulkiosios motorikos judesių korekcijai naudojamos ortopedinės priemonės</w:t>
            </w:r>
            <w:r w:rsidR="00A7369D" w:rsidRPr="00852A5C">
              <w:rPr>
                <w:rFonts w:ascii="Times New Roman" w:hAnsi="Times New Roman"/>
                <w:color w:val="000000"/>
                <w:sz w:val="24"/>
              </w:rPr>
              <w:t xml:space="preserve">, pvz., </w:t>
            </w:r>
            <w:r w:rsidR="00D52B3C" w:rsidRPr="00852A5C">
              <w:rPr>
                <w:rFonts w:ascii="Times New Roman" w:hAnsi="Times New Roman"/>
                <w:color w:val="000000"/>
                <w:sz w:val="24"/>
              </w:rPr>
              <w:t>rankų</w:t>
            </w:r>
            <w:r w:rsidR="00A7369D" w:rsidRPr="00852A5C">
              <w:rPr>
                <w:rFonts w:ascii="Times New Roman" w:hAnsi="Times New Roman"/>
                <w:color w:val="000000"/>
                <w:sz w:val="24"/>
              </w:rPr>
              <w:t>,</w:t>
            </w:r>
            <w:r w:rsidR="00187830" w:rsidRPr="00852A5C">
              <w:rPr>
                <w:rFonts w:ascii="Times New Roman" w:hAnsi="Times New Roman"/>
                <w:color w:val="000000"/>
                <w:sz w:val="24"/>
              </w:rPr>
              <w:t xml:space="preserve"> kojų įtvarai</w:t>
            </w:r>
            <w:r w:rsidR="00D52B3C" w:rsidRPr="00852A5C">
              <w:rPr>
                <w:rFonts w:ascii="Times New Roman" w:hAnsi="Times New Roman"/>
                <w:color w:val="000000"/>
                <w:sz w:val="24"/>
              </w:rPr>
              <w:t xml:space="preserve">. Mokiniams, dalyvaujantiems ugdymo procese, reikalingas ortopedinis </w:t>
            </w:r>
            <w:r w:rsidR="00D52B3C" w:rsidRPr="00852A5C">
              <w:rPr>
                <w:rFonts w:ascii="Times New Roman" w:hAnsi="Times New Roman"/>
                <w:sz w:val="24"/>
              </w:rPr>
              <w:t>režimas</w:t>
            </w:r>
            <w:r w:rsidR="00D52B3C" w:rsidRPr="00852A5C">
              <w:rPr>
                <w:rFonts w:ascii="Times New Roman" w:hAnsi="Times New Roman"/>
                <w:color w:val="000000"/>
                <w:sz w:val="24"/>
              </w:rPr>
              <w:t>, kūno padėties (pozos) keitimas</w:t>
            </w:r>
            <w:r w:rsidR="00C83A15" w:rsidRPr="00852A5C">
              <w:rPr>
                <w:rFonts w:ascii="Times New Roman" w:hAnsi="Times New Roman"/>
                <w:color w:val="000000"/>
                <w:sz w:val="24"/>
              </w:rPr>
              <w:t xml:space="preserve"> vadovaujantis medikų rekomendacijomis.</w:t>
            </w:r>
          </w:p>
          <w:p w14:paraId="0000003B" w14:textId="72665D0F" w:rsidR="006E7245" w:rsidRPr="00852A5C" w:rsidRDefault="005662C5">
            <w:pPr>
              <w:spacing w:line="360" w:lineRule="auto"/>
              <w:jc w:val="both"/>
              <w:rPr>
                <w:rFonts w:ascii="Times New Roman" w:hAnsi="Times New Roman"/>
                <w:color w:val="000000"/>
                <w:sz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 xml:space="preserve"> </w:t>
            </w:r>
            <w:r w:rsidR="00D52B3C" w:rsidRPr="00852A5C">
              <w:rPr>
                <w:rFonts w:ascii="Times New Roman" w:hAnsi="Times New Roman"/>
                <w:color w:val="000000"/>
                <w:sz w:val="24"/>
              </w:rPr>
              <w:t xml:space="preserve">Mokiniai gali neturėti verbalinės komunikacijos, </w:t>
            </w:r>
            <w:r w:rsidR="0085118B" w:rsidRPr="00852A5C">
              <w:rPr>
                <w:rFonts w:ascii="Times New Roman" w:hAnsi="Times New Roman"/>
                <w:color w:val="000000"/>
                <w:sz w:val="24"/>
              </w:rPr>
              <w:t xml:space="preserve">todėl </w:t>
            </w:r>
            <w:r w:rsidR="00D52B3C" w:rsidRPr="00852A5C">
              <w:rPr>
                <w:rFonts w:ascii="Times New Roman" w:hAnsi="Times New Roman"/>
                <w:color w:val="000000"/>
                <w:sz w:val="24"/>
              </w:rPr>
              <w:t>su aplinkiniais bendrau</w:t>
            </w:r>
            <w:r w:rsidR="0085118B" w:rsidRPr="00852A5C">
              <w:rPr>
                <w:rFonts w:ascii="Times New Roman" w:hAnsi="Times New Roman"/>
                <w:color w:val="000000"/>
                <w:sz w:val="24"/>
              </w:rPr>
              <w:t>ja</w:t>
            </w:r>
            <w:r w:rsidR="00D52B3C" w:rsidRPr="00852A5C">
              <w:rPr>
                <w:rFonts w:ascii="Times New Roman" w:hAnsi="Times New Roman"/>
                <w:color w:val="000000"/>
                <w:sz w:val="24"/>
              </w:rPr>
              <w:t xml:space="preserve"> alternatyviais būdais naudo</w:t>
            </w:r>
            <w:r w:rsidR="0085118B" w:rsidRPr="00852A5C">
              <w:rPr>
                <w:rFonts w:ascii="Times New Roman" w:hAnsi="Times New Roman"/>
                <w:color w:val="000000"/>
                <w:sz w:val="24"/>
              </w:rPr>
              <w:t>dami</w:t>
            </w:r>
            <w:r w:rsidR="00D52B3C" w:rsidRPr="00852A5C">
              <w:rPr>
                <w:rFonts w:ascii="Times New Roman" w:hAnsi="Times New Roman"/>
                <w:color w:val="000000"/>
                <w:sz w:val="24"/>
              </w:rPr>
              <w:t xml:space="preserve"> alternatyviąją komunikaciją</w:t>
            </w:r>
            <w:r w:rsidR="0085118B" w:rsidRPr="00852A5C">
              <w:rPr>
                <w:rFonts w:ascii="Times New Roman" w:hAnsi="Times New Roman"/>
                <w:color w:val="000000"/>
                <w:sz w:val="24"/>
              </w:rPr>
              <w:t>, kurios specialiai mokomi</w:t>
            </w:r>
            <w:r w:rsidR="00D52B3C" w:rsidRPr="00852A5C">
              <w:rPr>
                <w:rFonts w:ascii="Times New Roman" w:hAnsi="Times New Roman"/>
                <w:color w:val="000000"/>
                <w:sz w:val="24"/>
              </w:rPr>
              <w:t xml:space="preserve">. </w:t>
            </w:r>
          </w:p>
          <w:p w14:paraId="0000003D" w14:textId="2F7C01D1" w:rsidR="006E7245" w:rsidRPr="00852A5C" w:rsidRDefault="005662C5" w:rsidP="005662C5">
            <w:pPr>
              <w:spacing w:line="360" w:lineRule="auto"/>
              <w:jc w:val="both"/>
              <w:rPr>
                <w:rFonts w:ascii="Times New Roman" w:hAnsi="Times New Roman"/>
                <w:color w:val="000000"/>
                <w:sz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D52B3C" w:rsidRPr="00852A5C">
              <w:rPr>
                <w:rFonts w:ascii="Times New Roman" w:hAnsi="Times New Roman"/>
                <w:color w:val="000000"/>
                <w:sz w:val="24"/>
              </w:rPr>
              <w:t>Mokinių ugdymuisi naudojama kompiuterinė įranga: alternatyvios įvairaus tipo pelės, klaviatūros, jungikliai</w:t>
            </w:r>
            <w:r w:rsidR="0085118B" w:rsidRPr="00852A5C">
              <w:rPr>
                <w:rFonts w:ascii="Times New Roman" w:hAnsi="Times New Roman"/>
                <w:color w:val="000000"/>
                <w:sz w:val="24"/>
              </w:rPr>
              <w:t>, kt</w:t>
            </w:r>
            <w:r w:rsidR="00D52B3C" w:rsidRPr="00852A5C">
              <w:rPr>
                <w:rFonts w:ascii="Times New Roman" w:hAnsi="Times New Roman"/>
                <w:color w:val="000000"/>
                <w:sz w:val="24"/>
              </w:rPr>
              <w:t>.</w:t>
            </w:r>
            <w:r w:rsidR="006B4161" w:rsidRPr="00852A5C">
              <w:rPr>
                <w:rFonts w:ascii="Times New Roman" w:hAnsi="Times New Roman"/>
                <w:color w:val="000000"/>
                <w:sz w:val="24"/>
              </w:rPr>
              <w:t xml:space="preserve"> Nuolat padedami mokytojo</w:t>
            </w:r>
            <w:r w:rsidR="00E433DD" w:rsidRPr="00852A5C">
              <w:rPr>
                <w:rFonts w:ascii="Times New Roman" w:hAnsi="Times New Roman"/>
                <w:color w:val="000000"/>
                <w:sz w:val="24"/>
              </w:rPr>
              <w:t xml:space="preserve">, švietimo </w:t>
            </w:r>
            <w:r w:rsidR="006F7128">
              <w:rPr>
                <w:rFonts w:ascii="Times New Roman" w:hAnsi="Times New Roman"/>
                <w:color w:val="000000"/>
                <w:sz w:val="24"/>
              </w:rPr>
              <w:t>p</w:t>
            </w:r>
            <w:r w:rsidR="00E433DD" w:rsidRPr="00852A5C">
              <w:rPr>
                <w:rFonts w:ascii="Times New Roman" w:hAnsi="Times New Roman"/>
                <w:color w:val="000000"/>
                <w:sz w:val="24"/>
              </w:rPr>
              <w:t>agalbos specialisto, mokytojo</w:t>
            </w:r>
            <w:r w:rsidR="006B4161" w:rsidRPr="00852A5C">
              <w:rPr>
                <w:rFonts w:ascii="Times New Roman" w:hAnsi="Times New Roman"/>
                <w:color w:val="000000"/>
                <w:sz w:val="24"/>
              </w:rPr>
              <w:t xml:space="preserve"> padėjėjo, </w:t>
            </w:r>
            <w:r w:rsidR="00424322">
              <w:rPr>
                <w:rFonts w:ascii="Times New Roman" w:hAnsi="Times New Roman"/>
                <w:color w:val="000000"/>
                <w:sz w:val="24"/>
              </w:rPr>
              <w:t>k</w:t>
            </w:r>
            <w:r w:rsidR="00D52B3C" w:rsidRPr="00852A5C">
              <w:rPr>
                <w:rFonts w:ascii="Times New Roman" w:hAnsi="Times New Roman"/>
                <w:color w:val="000000"/>
                <w:sz w:val="24"/>
              </w:rPr>
              <w:t xml:space="preserve">ompiuteriu jie gali atlikti </w:t>
            </w:r>
            <w:r w:rsidR="00405A12" w:rsidRPr="00852A5C">
              <w:rPr>
                <w:rFonts w:ascii="Times New Roman" w:hAnsi="Times New Roman"/>
                <w:color w:val="000000"/>
                <w:sz w:val="24"/>
              </w:rPr>
              <w:t xml:space="preserve">jiems prieinamas </w:t>
            </w:r>
            <w:r w:rsidR="00D52B3C" w:rsidRPr="00852A5C">
              <w:rPr>
                <w:rFonts w:ascii="Times New Roman" w:hAnsi="Times New Roman"/>
                <w:color w:val="000000"/>
                <w:sz w:val="24"/>
              </w:rPr>
              <w:t>mokomojo dalyko užduotis, bendrauti</w:t>
            </w:r>
            <w:r w:rsidR="00405A12" w:rsidRPr="00852A5C">
              <w:rPr>
                <w:rFonts w:ascii="Times New Roman" w:hAnsi="Times New Roman"/>
                <w:color w:val="000000"/>
                <w:sz w:val="24"/>
              </w:rPr>
              <w:t xml:space="preserve"> su aplinkiniais</w:t>
            </w:r>
            <w:r w:rsidR="00D52B3C" w:rsidRPr="00852A5C">
              <w:rPr>
                <w:rFonts w:ascii="Times New Roman" w:hAnsi="Times New Roman"/>
                <w:color w:val="000000"/>
                <w:sz w:val="24"/>
              </w:rPr>
              <w:t xml:space="preserve">, </w:t>
            </w:r>
            <w:r w:rsidR="00405A12" w:rsidRPr="00852A5C">
              <w:rPr>
                <w:rFonts w:ascii="Times New Roman" w:hAnsi="Times New Roman"/>
                <w:color w:val="000000"/>
                <w:sz w:val="24"/>
              </w:rPr>
              <w:t xml:space="preserve">dalyvauti neformaliojo ugdymo veiklose. </w:t>
            </w:r>
          </w:p>
        </w:tc>
      </w:tr>
      <w:tr w:rsidR="006E7245" w14:paraId="4DED6E22" w14:textId="77777777" w:rsidTr="00852A5C">
        <w:tc>
          <w:tcPr>
            <w:tcW w:w="3687" w:type="dxa"/>
          </w:tcPr>
          <w:p w14:paraId="0000003F"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lastRenderedPageBreak/>
              <w:t>Lėtiniai neurologiniai sutrikimai</w:t>
            </w:r>
          </w:p>
        </w:tc>
        <w:tc>
          <w:tcPr>
            <w:tcW w:w="11623" w:type="dxa"/>
            <w:gridSpan w:val="2"/>
          </w:tcPr>
          <w:p w14:paraId="00000040" w14:textId="0AB0BA66" w:rsidR="006E7245" w:rsidRPr="00444CDC" w:rsidRDefault="005662C5" w:rsidP="00DD5D21">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Siekiant maksimalių šių mokinių pasiekimų, būtina</w:t>
            </w:r>
            <w:r w:rsidR="00053286" w:rsidRPr="00444CDC">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w:t>
            </w:r>
            <w:r w:rsidR="00053286" w:rsidRPr="00444CDC">
              <w:rPr>
                <w:rFonts w:ascii="Times New Roman" w:eastAsia="Times New Roman" w:hAnsi="Times New Roman" w:cs="Times New Roman"/>
                <w:color w:val="000000"/>
                <w:sz w:val="24"/>
                <w:szCs w:val="24"/>
              </w:rPr>
              <w:t>atsižvelgiant į jų sutrikimą</w:t>
            </w:r>
            <w:r w:rsidR="00424322">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w:t>
            </w:r>
            <w:r w:rsidR="00053286" w:rsidRPr="00444CDC">
              <w:rPr>
                <w:rFonts w:ascii="Times New Roman" w:eastAsia="Times New Roman" w:hAnsi="Times New Roman" w:cs="Times New Roman"/>
                <w:color w:val="000000"/>
                <w:sz w:val="24"/>
                <w:szCs w:val="24"/>
              </w:rPr>
              <w:t xml:space="preserve">tinkamai </w:t>
            </w:r>
            <w:r w:rsidR="00D52B3C" w:rsidRPr="00444CDC">
              <w:rPr>
                <w:rFonts w:ascii="Times New Roman" w:eastAsia="Times New Roman" w:hAnsi="Times New Roman" w:cs="Times New Roman"/>
                <w:color w:val="000000"/>
                <w:sz w:val="24"/>
                <w:szCs w:val="24"/>
              </w:rPr>
              <w:t xml:space="preserve">parinkti, suderinti ir taikyti </w:t>
            </w:r>
            <w:r w:rsidR="00D52B3C" w:rsidRPr="00852A5C">
              <w:rPr>
                <w:rFonts w:ascii="Times New Roman" w:hAnsi="Times New Roman"/>
                <w:color w:val="000000"/>
                <w:sz w:val="24"/>
              </w:rPr>
              <w:t xml:space="preserve">individualų darbo </w:t>
            </w:r>
            <w:r w:rsidR="00424322">
              <w:rPr>
                <w:rFonts w:ascii="Times New Roman" w:hAnsi="Times New Roman"/>
                <w:color w:val="000000"/>
                <w:sz w:val="24"/>
              </w:rPr>
              <w:t>ir</w:t>
            </w:r>
            <w:r w:rsidR="00D52B3C" w:rsidRPr="00852A5C">
              <w:rPr>
                <w:rFonts w:ascii="Times New Roman" w:hAnsi="Times New Roman"/>
                <w:color w:val="000000"/>
                <w:sz w:val="24"/>
              </w:rPr>
              <w:t xml:space="preserve"> poilsio režimą. Atsižvelgiant į sveikatos būklę, </w:t>
            </w:r>
            <w:r w:rsidR="007629A0" w:rsidRPr="00852A5C">
              <w:rPr>
                <w:rFonts w:ascii="Times New Roman" w:hAnsi="Times New Roman"/>
                <w:color w:val="000000"/>
                <w:sz w:val="24"/>
              </w:rPr>
              <w:t>dalyvavimo ugdymosi procese galimybes ir poreikius</w:t>
            </w:r>
            <w:r w:rsidR="00BF32EC" w:rsidRPr="00852A5C">
              <w:rPr>
                <w:rFonts w:ascii="Times New Roman" w:hAnsi="Times New Roman"/>
                <w:color w:val="000000"/>
                <w:sz w:val="24"/>
              </w:rPr>
              <w:t>,</w:t>
            </w:r>
            <w:r w:rsidR="00D52B3C" w:rsidRPr="00852A5C">
              <w:rPr>
                <w:rFonts w:ascii="Times New Roman" w:hAnsi="Times New Roman"/>
                <w:color w:val="000000"/>
                <w:sz w:val="24"/>
              </w:rPr>
              <w:t xml:space="preserve"> </w:t>
            </w:r>
            <w:r w:rsidR="00B83983" w:rsidRPr="00852A5C">
              <w:rPr>
                <w:rFonts w:ascii="Times New Roman" w:hAnsi="Times New Roman"/>
                <w:color w:val="000000"/>
                <w:sz w:val="24"/>
              </w:rPr>
              <w:t xml:space="preserve">turi </w:t>
            </w:r>
            <w:r w:rsidR="00D52B3C" w:rsidRPr="00852A5C">
              <w:rPr>
                <w:rFonts w:ascii="Times New Roman" w:hAnsi="Times New Roman"/>
                <w:color w:val="000000"/>
                <w:sz w:val="24"/>
              </w:rPr>
              <w:t xml:space="preserve">būti sudaromas individualus ugdymo </w:t>
            </w:r>
            <w:r w:rsidR="00BF32EC" w:rsidRPr="00852A5C">
              <w:rPr>
                <w:rFonts w:ascii="Times New Roman" w:hAnsi="Times New Roman"/>
                <w:color w:val="000000"/>
                <w:sz w:val="24"/>
              </w:rPr>
              <w:t>bei pagalbos</w:t>
            </w:r>
            <w:r w:rsidR="00C32135" w:rsidRPr="00852A5C">
              <w:rPr>
                <w:rFonts w:ascii="Times New Roman" w:hAnsi="Times New Roman"/>
                <w:color w:val="000000"/>
                <w:sz w:val="24"/>
              </w:rPr>
              <w:t xml:space="preserve"> </w:t>
            </w:r>
            <w:r w:rsidR="00D52B3C" w:rsidRPr="00852A5C">
              <w:rPr>
                <w:rFonts w:ascii="Times New Roman" w:hAnsi="Times New Roman"/>
                <w:color w:val="000000"/>
                <w:sz w:val="24"/>
              </w:rPr>
              <w:t>planas</w:t>
            </w:r>
            <w:r w:rsidR="008D27A2" w:rsidRPr="00852A5C">
              <w:rPr>
                <w:rFonts w:ascii="Times New Roman" w:hAnsi="Times New Roman"/>
                <w:color w:val="000000"/>
                <w:sz w:val="24"/>
              </w:rPr>
              <w:t xml:space="preserve"> mokiniui</w:t>
            </w:r>
            <w:r w:rsidR="001A6D64" w:rsidRPr="00852A5C">
              <w:rPr>
                <w:rFonts w:ascii="Times New Roman" w:hAnsi="Times New Roman"/>
                <w:color w:val="000000"/>
                <w:sz w:val="24"/>
              </w:rPr>
              <w:t>.</w:t>
            </w:r>
            <w:r w:rsidR="00D52B3C" w:rsidRPr="00852A5C">
              <w:rPr>
                <w:rFonts w:ascii="Times New Roman" w:hAnsi="Times New Roman"/>
                <w:color w:val="000000"/>
                <w:sz w:val="24"/>
              </w:rPr>
              <w:t xml:space="preserve"> </w:t>
            </w:r>
            <w:r w:rsidR="00CB691A" w:rsidRPr="00852A5C">
              <w:rPr>
                <w:rFonts w:ascii="Times New Roman" w:hAnsi="Times New Roman"/>
                <w:color w:val="000000"/>
                <w:sz w:val="24"/>
              </w:rPr>
              <w:t>Dirbantys mokyto</w:t>
            </w:r>
            <w:r w:rsidR="006A542C" w:rsidRPr="00852A5C">
              <w:rPr>
                <w:rFonts w:ascii="Times New Roman" w:hAnsi="Times New Roman"/>
                <w:color w:val="000000"/>
                <w:sz w:val="24"/>
              </w:rPr>
              <w:t>j</w:t>
            </w:r>
            <w:r w:rsidR="00CB691A" w:rsidRPr="00852A5C">
              <w:rPr>
                <w:rFonts w:ascii="Times New Roman" w:hAnsi="Times New Roman"/>
                <w:color w:val="000000"/>
                <w:sz w:val="24"/>
              </w:rPr>
              <w:t>ai ir mokyklos personalas turi būti</w:t>
            </w:r>
            <w:r w:rsidR="006A542C" w:rsidRPr="00852A5C">
              <w:rPr>
                <w:rFonts w:ascii="Times New Roman" w:hAnsi="Times New Roman"/>
                <w:color w:val="000000"/>
                <w:sz w:val="24"/>
              </w:rPr>
              <w:t xml:space="preserve"> susipažinę</w:t>
            </w:r>
            <w:r w:rsidR="00CB691A" w:rsidRPr="00852A5C">
              <w:rPr>
                <w:rFonts w:ascii="Times New Roman" w:hAnsi="Times New Roman"/>
                <w:color w:val="000000"/>
                <w:sz w:val="24"/>
              </w:rPr>
              <w:t xml:space="preserve"> su lėtinių neurologinių sutrikimų</w:t>
            </w:r>
            <w:r w:rsidR="006A542C" w:rsidRPr="00852A5C">
              <w:rPr>
                <w:rFonts w:ascii="Times New Roman" w:hAnsi="Times New Roman"/>
                <w:color w:val="000000"/>
                <w:sz w:val="24"/>
              </w:rPr>
              <w:t xml:space="preserve"> turinčių</w:t>
            </w:r>
            <w:r w:rsidR="00CB691A" w:rsidRPr="00852A5C">
              <w:rPr>
                <w:rFonts w:ascii="Times New Roman" w:hAnsi="Times New Roman"/>
                <w:color w:val="000000"/>
                <w:sz w:val="24"/>
              </w:rPr>
              <w:t xml:space="preserve"> </w:t>
            </w:r>
            <w:r w:rsidR="006A542C" w:rsidRPr="00852A5C">
              <w:rPr>
                <w:rFonts w:ascii="Times New Roman" w:hAnsi="Times New Roman"/>
                <w:color w:val="000000"/>
                <w:sz w:val="24"/>
              </w:rPr>
              <w:t xml:space="preserve">mokinių sveikatos </w:t>
            </w:r>
            <w:r w:rsidR="004D058E" w:rsidRPr="00852A5C">
              <w:rPr>
                <w:rFonts w:ascii="Times New Roman" w:hAnsi="Times New Roman"/>
                <w:color w:val="000000"/>
                <w:sz w:val="24"/>
              </w:rPr>
              <w:t>būkl</w:t>
            </w:r>
            <w:r w:rsidR="00521E40">
              <w:rPr>
                <w:rFonts w:ascii="Times New Roman" w:hAnsi="Times New Roman"/>
                <w:color w:val="000000"/>
                <w:sz w:val="24"/>
              </w:rPr>
              <w:t>e</w:t>
            </w:r>
            <w:r w:rsidR="004D058E" w:rsidRPr="00852A5C">
              <w:rPr>
                <w:rFonts w:ascii="Times New Roman" w:hAnsi="Times New Roman"/>
                <w:color w:val="000000"/>
                <w:sz w:val="24"/>
              </w:rPr>
              <w:t xml:space="preserve"> ir gebėti </w:t>
            </w:r>
            <w:r w:rsidR="0083666A" w:rsidRPr="00852A5C">
              <w:rPr>
                <w:rFonts w:ascii="Times New Roman" w:hAnsi="Times New Roman"/>
                <w:color w:val="000000"/>
                <w:sz w:val="24"/>
              </w:rPr>
              <w:t>tinkamai organizuoti ugdymo procesą, laiku</w:t>
            </w:r>
            <w:r w:rsidR="004D058E" w:rsidRPr="00852A5C">
              <w:rPr>
                <w:rFonts w:ascii="Times New Roman" w:hAnsi="Times New Roman"/>
                <w:color w:val="000000"/>
                <w:sz w:val="24"/>
              </w:rPr>
              <w:t xml:space="preserve"> reaguoti</w:t>
            </w:r>
            <w:r w:rsidR="00CB35D3" w:rsidRPr="00852A5C">
              <w:rPr>
                <w:rFonts w:ascii="Times New Roman" w:hAnsi="Times New Roman"/>
                <w:color w:val="000000"/>
                <w:sz w:val="24"/>
              </w:rPr>
              <w:t xml:space="preserve"> ir suteikti pagalbą</w:t>
            </w:r>
            <w:r w:rsidR="004D058E" w:rsidRPr="00852A5C">
              <w:rPr>
                <w:rFonts w:ascii="Times New Roman" w:hAnsi="Times New Roman"/>
                <w:color w:val="000000"/>
                <w:sz w:val="24"/>
              </w:rPr>
              <w:t xml:space="preserve"> pasireiškus ūmi</w:t>
            </w:r>
            <w:r w:rsidR="00521E40">
              <w:rPr>
                <w:rFonts w:ascii="Times New Roman" w:hAnsi="Times New Roman"/>
                <w:color w:val="000000"/>
                <w:sz w:val="24"/>
              </w:rPr>
              <w:t>ai</w:t>
            </w:r>
            <w:r w:rsidR="004D058E" w:rsidRPr="00852A5C">
              <w:rPr>
                <w:rFonts w:ascii="Times New Roman" w:hAnsi="Times New Roman"/>
                <w:color w:val="000000"/>
                <w:sz w:val="24"/>
              </w:rPr>
              <w:t xml:space="preserve"> būkl</w:t>
            </w:r>
            <w:r w:rsidR="00521E40">
              <w:rPr>
                <w:rFonts w:ascii="Times New Roman" w:hAnsi="Times New Roman"/>
                <w:color w:val="000000"/>
                <w:sz w:val="24"/>
              </w:rPr>
              <w:t>ei</w:t>
            </w:r>
            <w:r w:rsidR="00730E9C" w:rsidRPr="00852A5C">
              <w:rPr>
                <w:rFonts w:ascii="Times New Roman" w:hAnsi="Times New Roman"/>
                <w:color w:val="000000"/>
                <w:sz w:val="24"/>
              </w:rPr>
              <w:t>.</w:t>
            </w:r>
            <w:r w:rsidR="00A87EF7" w:rsidRPr="00852A5C">
              <w:rPr>
                <w:rFonts w:ascii="Times New Roman" w:hAnsi="Times New Roman"/>
                <w:color w:val="000000"/>
                <w:sz w:val="24"/>
              </w:rPr>
              <w:t xml:space="preserve"> </w:t>
            </w:r>
            <w:r w:rsidR="0083666A" w:rsidRPr="00852A5C">
              <w:rPr>
                <w:rFonts w:ascii="Times New Roman" w:hAnsi="Times New Roman"/>
                <w:color w:val="000000"/>
                <w:sz w:val="24"/>
              </w:rPr>
              <w:t>Šiems mokiniams gali prireikti įvairių sveikatą tausojančių priemonių</w:t>
            </w:r>
            <w:r w:rsidR="00DA04C0" w:rsidRPr="00852A5C">
              <w:rPr>
                <w:rFonts w:ascii="Times New Roman" w:hAnsi="Times New Roman"/>
                <w:color w:val="000000"/>
                <w:sz w:val="24"/>
              </w:rPr>
              <w:t>, apie kurias informuoja tėvai (globėjai, rūpintojai)</w:t>
            </w:r>
            <w:r w:rsidR="000F1DA9" w:rsidRPr="00852A5C">
              <w:rPr>
                <w:rFonts w:ascii="Times New Roman" w:hAnsi="Times New Roman"/>
                <w:color w:val="000000"/>
                <w:sz w:val="24"/>
              </w:rPr>
              <w:t>, dažnai</w:t>
            </w:r>
            <w:r w:rsidR="00D52B3C" w:rsidRPr="00852A5C">
              <w:rPr>
                <w:rFonts w:ascii="Times New Roman" w:hAnsi="Times New Roman"/>
                <w:color w:val="000000"/>
                <w:sz w:val="24"/>
              </w:rPr>
              <w:t xml:space="preserve"> taikyt</w:t>
            </w:r>
            <w:r w:rsidR="000F1DA9" w:rsidRPr="00852A5C">
              <w:rPr>
                <w:rFonts w:ascii="Times New Roman" w:hAnsi="Times New Roman"/>
                <w:color w:val="000000"/>
                <w:sz w:val="24"/>
              </w:rPr>
              <w:t>i sveikatą tausojantį režimą, išmanyti</w:t>
            </w:r>
            <w:r w:rsidR="00A87EF7" w:rsidRPr="00852A5C">
              <w:rPr>
                <w:rFonts w:ascii="Times New Roman" w:hAnsi="Times New Roman"/>
                <w:color w:val="000000"/>
                <w:sz w:val="24"/>
              </w:rPr>
              <w:t xml:space="preserve"> </w:t>
            </w:r>
            <w:r w:rsidR="00D52B3C" w:rsidRPr="00852A5C">
              <w:rPr>
                <w:rFonts w:ascii="Times New Roman" w:hAnsi="Times New Roman"/>
                <w:color w:val="000000"/>
                <w:sz w:val="24"/>
              </w:rPr>
              <w:t>įvairias atsipalaidavimo</w:t>
            </w:r>
            <w:r w:rsidR="00A87EF7" w:rsidRPr="00852A5C">
              <w:rPr>
                <w:rFonts w:ascii="Times New Roman" w:hAnsi="Times New Roman"/>
                <w:color w:val="000000"/>
                <w:sz w:val="24"/>
              </w:rPr>
              <w:t>, nusiraminimo</w:t>
            </w:r>
            <w:r w:rsidR="00D52B3C" w:rsidRPr="00852A5C">
              <w:rPr>
                <w:rFonts w:ascii="Times New Roman" w:hAnsi="Times New Roman"/>
                <w:color w:val="000000"/>
                <w:sz w:val="24"/>
              </w:rPr>
              <w:t xml:space="preserve"> technikas</w:t>
            </w:r>
            <w:r w:rsidR="00A87EF7" w:rsidRPr="00852A5C">
              <w:rPr>
                <w:rFonts w:ascii="Times New Roman" w:hAnsi="Times New Roman"/>
                <w:color w:val="000000"/>
                <w:sz w:val="24"/>
              </w:rPr>
              <w:t xml:space="preserve"> ir</w:t>
            </w:r>
            <w:r w:rsidR="00D52B3C" w:rsidRPr="00852A5C">
              <w:rPr>
                <w:rFonts w:ascii="Times New Roman" w:hAnsi="Times New Roman"/>
                <w:color w:val="000000"/>
                <w:sz w:val="24"/>
              </w:rPr>
              <w:t xml:space="preserve"> būdus. </w:t>
            </w:r>
          </w:p>
        </w:tc>
      </w:tr>
      <w:tr w:rsidR="00730E9C" w14:paraId="2BEEBF0D" w14:textId="77777777" w:rsidTr="00C36899">
        <w:tc>
          <w:tcPr>
            <w:tcW w:w="15310" w:type="dxa"/>
            <w:gridSpan w:val="3"/>
          </w:tcPr>
          <w:p w14:paraId="1A78EB7C" w14:textId="1F52BAC5" w:rsidR="00730E9C" w:rsidRPr="00444CDC" w:rsidRDefault="00730E9C" w:rsidP="00730E9C">
            <w:pPr>
              <w:spacing w:line="360" w:lineRule="auto"/>
              <w:jc w:val="center"/>
              <w:rPr>
                <w:rFonts w:ascii="Times New Roman" w:eastAsia="Times New Roman" w:hAnsi="Times New Roman" w:cs="Times New Roman"/>
                <w:b/>
                <w:strike/>
                <w:color w:val="000000"/>
                <w:sz w:val="24"/>
                <w:szCs w:val="24"/>
              </w:rPr>
            </w:pPr>
            <w:r w:rsidRPr="00444CDC">
              <w:rPr>
                <w:rFonts w:ascii="Times New Roman" w:eastAsia="Times New Roman" w:hAnsi="Times New Roman" w:cs="Times New Roman"/>
                <w:b/>
                <w:color w:val="000000"/>
                <w:sz w:val="24"/>
                <w:szCs w:val="24"/>
              </w:rPr>
              <w:t>Bendra aktuali informacija šios grupės mokinių ugdymui</w:t>
            </w:r>
          </w:p>
        </w:tc>
      </w:tr>
      <w:tr w:rsidR="00732830" w14:paraId="5A1C845F" w14:textId="77777777" w:rsidTr="002E7370">
        <w:tc>
          <w:tcPr>
            <w:tcW w:w="15310" w:type="dxa"/>
            <w:gridSpan w:val="3"/>
          </w:tcPr>
          <w:p w14:paraId="4F6E6B70" w14:textId="5783072E" w:rsidR="00732830" w:rsidRPr="002E7370" w:rsidRDefault="00732830" w:rsidP="00732830">
            <w:pPr>
              <w:spacing w:line="360" w:lineRule="auto"/>
              <w:jc w:val="both"/>
              <w:rPr>
                <w:rFonts w:ascii="Times New Roman" w:hAnsi="Times New Roman"/>
                <w:color w:val="000000"/>
                <w:sz w:val="24"/>
              </w:rPr>
            </w:pPr>
            <w:r w:rsidRPr="002E7370">
              <w:rPr>
                <w:rFonts w:ascii="Times New Roman" w:hAnsi="Times New Roman"/>
                <w:color w:val="000000"/>
                <w:sz w:val="24"/>
              </w:rPr>
              <w:t xml:space="preserve">          Vidutini</w:t>
            </w:r>
            <w:r w:rsidR="00A4347C">
              <w:rPr>
                <w:rFonts w:ascii="Times New Roman" w:hAnsi="Times New Roman"/>
                <w:color w:val="000000"/>
                <w:sz w:val="24"/>
              </w:rPr>
              <w:t>ų</w:t>
            </w:r>
            <w:r w:rsidRPr="002E7370">
              <w:rPr>
                <w:rFonts w:ascii="Times New Roman" w:hAnsi="Times New Roman"/>
                <w:color w:val="000000"/>
                <w:sz w:val="24"/>
              </w:rPr>
              <w:t>, sunki</w:t>
            </w:r>
            <w:r w:rsidR="00A4347C">
              <w:rPr>
                <w:rFonts w:ascii="Times New Roman" w:hAnsi="Times New Roman"/>
                <w:color w:val="000000"/>
                <w:sz w:val="24"/>
              </w:rPr>
              <w:t>ų</w:t>
            </w:r>
            <w:r w:rsidRPr="002E7370">
              <w:rPr>
                <w:rFonts w:ascii="Times New Roman" w:hAnsi="Times New Roman"/>
                <w:color w:val="000000"/>
                <w:sz w:val="24"/>
              </w:rPr>
              <w:t>, labai sunki</w:t>
            </w:r>
            <w:r w:rsidR="00A4347C">
              <w:rPr>
                <w:rFonts w:ascii="Times New Roman" w:hAnsi="Times New Roman"/>
                <w:color w:val="000000"/>
                <w:sz w:val="24"/>
              </w:rPr>
              <w:t>ų</w:t>
            </w:r>
            <w:r w:rsidRPr="002E7370">
              <w:rPr>
                <w:rFonts w:ascii="Times New Roman" w:hAnsi="Times New Roman"/>
                <w:color w:val="000000"/>
                <w:sz w:val="24"/>
              </w:rPr>
              <w:t xml:space="preserve"> judesio ir padėties sutrikim</w:t>
            </w:r>
            <w:r w:rsidR="00A4347C">
              <w:rPr>
                <w:rFonts w:ascii="Times New Roman" w:hAnsi="Times New Roman"/>
                <w:color w:val="000000"/>
                <w:sz w:val="24"/>
              </w:rPr>
              <w:t>ų</w:t>
            </w:r>
            <w:r w:rsidRPr="002E7370">
              <w:rPr>
                <w:rFonts w:ascii="Times New Roman" w:hAnsi="Times New Roman"/>
                <w:color w:val="000000"/>
                <w:sz w:val="24"/>
              </w:rPr>
              <w:t xml:space="preserve"> turin</w:t>
            </w:r>
            <w:r w:rsidR="00A66934">
              <w:rPr>
                <w:rFonts w:ascii="Times New Roman" w:hAnsi="Times New Roman"/>
                <w:color w:val="000000"/>
                <w:sz w:val="24"/>
              </w:rPr>
              <w:t>čių</w:t>
            </w:r>
            <w:r w:rsidRPr="002E7370">
              <w:rPr>
                <w:rFonts w:ascii="Times New Roman" w:hAnsi="Times New Roman"/>
                <w:color w:val="000000"/>
                <w:sz w:val="24"/>
              </w:rPr>
              <w:t xml:space="preserve"> mokini</w:t>
            </w:r>
            <w:r w:rsidR="00A66934">
              <w:rPr>
                <w:rFonts w:ascii="Times New Roman" w:hAnsi="Times New Roman"/>
                <w:color w:val="000000"/>
                <w:sz w:val="24"/>
              </w:rPr>
              <w:t>ų</w:t>
            </w:r>
            <w:r w:rsidRPr="002E7370">
              <w:rPr>
                <w:rFonts w:ascii="Times New Roman" w:hAnsi="Times New Roman"/>
                <w:color w:val="000000"/>
                <w:sz w:val="24"/>
              </w:rPr>
              <w:t xml:space="preserve">, </w:t>
            </w:r>
            <w:r w:rsidRPr="002E7370">
              <w:rPr>
                <w:rFonts w:ascii="Times New Roman" w:hAnsi="Times New Roman"/>
                <w:i/>
                <w:color w:val="000000"/>
                <w:sz w:val="24"/>
              </w:rPr>
              <w:t>net ir nesant intelekto sutrikim</w:t>
            </w:r>
            <w:r w:rsidR="00A66934">
              <w:rPr>
                <w:rFonts w:ascii="Times New Roman" w:hAnsi="Times New Roman"/>
                <w:i/>
                <w:color w:val="000000"/>
                <w:sz w:val="24"/>
              </w:rPr>
              <w:t>o</w:t>
            </w:r>
            <w:r w:rsidRPr="002E7370">
              <w:rPr>
                <w:rFonts w:ascii="Times New Roman" w:hAnsi="Times New Roman"/>
                <w:i/>
                <w:color w:val="000000"/>
                <w:sz w:val="24"/>
              </w:rPr>
              <w:t xml:space="preserve">, </w:t>
            </w:r>
            <w:r w:rsidRPr="002E7370">
              <w:rPr>
                <w:rFonts w:ascii="Times New Roman" w:hAnsi="Times New Roman"/>
                <w:color w:val="000000"/>
                <w:sz w:val="24"/>
              </w:rPr>
              <w:t>motorinių įgūdžių stoka išryškina</w:t>
            </w:r>
            <w:r w:rsidR="00A66934">
              <w:rPr>
                <w:rFonts w:ascii="Times New Roman" w:hAnsi="Times New Roman"/>
                <w:color w:val="000000"/>
                <w:sz w:val="24"/>
              </w:rPr>
              <w:t xml:space="preserve"> jų </w:t>
            </w:r>
            <w:r w:rsidRPr="002E7370">
              <w:rPr>
                <w:rFonts w:ascii="Times New Roman" w:hAnsi="Times New Roman"/>
                <w:color w:val="000000"/>
                <w:sz w:val="24"/>
              </w:rPr>
              <w:t xml:space="preserve"> </w:t>
            </w:r>
            <w:r w:rsidRPr="002E7370">
              <w:rPr>
                <w:rFonts w:ascii="Times New Roman" w:hAnsi="Times New Roman"/>
                <w:i/>
                <w:color w:val="000000"/>
                <w:sz w:val="24"/>
              </w:rPr>
              <w:t>mokymosi sunkumus sprendžiant neverbalines užduotis ir apdorojant vizualinę erdvinę informaciją.</w:t>
            </w:r>
            <w:r w:rsidRPr="002E7370">
              <w:rPr>
                <w:rFonts w:ascii="Times New Roman" w:hAnsi="Times New Roman"/>
                <w:color w:val="000000"/>
                <w:sz w:val="24"/>
              </w:rPr>
              <w:t xml:space="preserve"> Vaikams dažnai sunkiai sekasi rašyti, skaičiuoti, operuoti abstrakčiomis sąvokomis. Prasti rašymo įgūdžiai, vaizduotės stoka, prasta vizualinė atmintis, klaidingas erdvinis suvokimas, bendravimo sunkumai. Mokiniai</w:t>
            </w:r>
            <w:r w:rsidR="00A66934">
              <w:rPr>
                <w:rFonts w:ascii="Times New Roman" w:hAnsi="Times New Roman"/>
                <w:color w:val="000000"/>
                <w:sz w:val="24"/>
              </w:rPr>
              <w:t>,</w:t>
            </w:r>
            <w:r w:rsidRPr="002E7370">
              <w:rPr>
                <w:rFonts w:ascii="Times New Roman" w:hAnsi="Times New Roman"/>
                <w:color w:val="000000"/>
                <w:sz w:val="24"/>
              </w:rPr>
              <w:t xml:space="preserve"> turintys lėtinių neurologinių sutrikimų</w:t>
            </w:r>
            <w:r w:rsidR="00A66934">
              <w:rPr>
                <w:rFonts w:ascii="Times New Roman" w:hAnsi="Times New Roman"/>
                <w:color w:val="000000"/>
                <w:sz w:val="24"/>
              </w:rPr>
              <w:t>,</w:t>
            </w:r>
            <w:r w:rsidRPr="002E7370">
              <w:rPr>
                <w:rFonts w:ascii="Times New Roman" w:hAnsi="Times New Roman"/>
                <w:color w:val="000000"/>
                <w:sz w:val="24"/>
              </w:rPr>
              <w:t xml:space="preserve"> dėl prastos sveikatos, labilių emocijų, kartais keistos išvaizdos (</w:t>
            </w:r>
            <w:proofErr w:type="spellStart"/>
            <w:r w:rsidRPr="002E7370">
              <w:rPr>
                <w:rFonts w:ascii="Times New Roman" w:hAnsi="Times New Roman"/>
                <w:color w:val="000000"/>
                <w:sz w:val="24"/>
              </w:rPr>
              <w:t>hidrocefalija</w:t>
            </w:r>
            <w:proofErr w:type="spellEnd"/>
            <w:r w:rsidRPr="002E7370">
              <w:rPr>
                <w:rFonts w:ascii="Times New Roman" w:hAnsi="Times New Roman"/>
                <w:color w:val="000000"/>
                <w:sz w:val="24"/>
              </w:rPr>
              <w:t xml:space="preserve">, genetiniai sutrikimai), visuomenės stigmų dažnai </w:t>
            </w:r>
            <w:r w:rsidR="00A66934">
              <w:rPr>
                <w:rFonts w:ascii="Times New Roman" w:hAnsi="Times New Roman"/>
                <w:color w:val="000000"/>
                <w:sz w:val="24"/>
              </w:rPr>
              <w:t>patiria</w:t>
            </w:r>
            <w:r w:rsidRPr="002E7370">
              <w:rPr>
                <w:rFonts w:ascii="Times New Roman" w:hAnsi="Times New Roman"/>
                <w:color w:val="000000"/>
                <w:sz w:val="24"/>
              </w:rPr>
              <w:t xml:space="preserve"> bendravimo, bendraamžių pripažinimo sunkumų. Prisitaikymo naujose situacijose sunkumai, socialinių įgūdžių stoka gali </w:t>
            </w:r>
            <w:r w:rsidRPr="002E7370">
              <w:rPr>
                <w:rFonts w:ascii="Times New Roman" w:hAnsi="Times New Roman"/>
                <w:b/>
                <w:i/>
                <w:color w:val="000000"/>
                <w:sz w:val="24"/>
              </w:rPr>
              <w:t>suteikti klaidingą informaciją apie vaiko gebėjimus ir intelektines galias</w:t>
            </w:r>
            <w:r w:rsidRPr="002E7370">
              <w:rPr>
                <w:rFonts w:ascii="Times New Roman" w:hAnsi="Times New Roman"/>
                <w:b/>
                <w:color w:val="000000"/>
                <w:sz w:val="24"/>
              </w:rPr>
              <w:t>.</w:t>
            </w:r>
          </w:p>
        </w:tc>
      </w:tr>
      <w:tr w:rsidR="00732830" w14:paraId="718622F0" w14:textId="77777777" w:rsidTr="00C36899">
        <w:tc>
          <w:tcPr>
            <w:tcW w:w="15310" w:type="dxa"/>
            <w:gridSpan w:val="3"/>
          </w:tcPr>
          <w:p w14:paraId="4703A2B7" w14:textId="567A55E5" w:rsidR="00732830" w:rsidRPr="00444CDC" w:rsidRDefault="00732830" w:rsidP="00732830">
            <w:pPr>
              <w:spacing w:line="360" w:lineRule="auto"/>
              <w:jc w:val="center"/>
              <w:rPr>
                <w:rFonts w:ascii="Times New Roman" w:eastAsia="Times New Roman" w:hAnsi="Times New Roman" w:cs="Times New Roman"/>
                <w:b/>
                <w:color w:val="000000"/>
                <w:sz w:val="24"/>
                <w:szCs w:val="24"/>
              </w:rPr>
            </w:pPr>
            <w:r w:rsidRPr="00444CDC">
              <w:rPr>
                <w:rFonts w:ascii="Times New Roman" w:eastAsia="Times New Roman" w:hAnsi="Times New Roman" w:cs="Times New Roman"/>
                <w:b/>
                <w:color w:val="000000"/>
                <w:sz w:val="24"/>
                <w:szCs w:val="24"/>
              </w:rPr>
              <w:t xml:space="preserve">   Ugdymosi strategijos ir rekomendacijos</w:t>
            </w:r>
          </w:p>
        </w:tc>
      </w:tr>
      <w:tr w:rsidR="006E7245" w14:paraId="260BDAB1" w14:textId="77777777" w:rsidTr="00852A5C">
        <w:tc>
          <w:tcPr>
            <w:tcW w:w="15310" w:type="dxa"/>
            <w:gridSpan w:val="3"/>
          </w:tcPr>
          <w:p w14:paraId="3F8D3D59" w14:textId="0B4326C2" w:rsidR="00451EBD" w:rsidRPr="00DD5D21" w:rsidRDefault="008833A4" w:rsidP="002E7370">
            <w:pPr>
              <w:spacing w:line="360" w:lineRule="auto"/>
              <w:rPr>
                <w:rFonts w:ascii="Times New Roman" w:hAnsi="Times New Roman"/>
                <w:color w:val="000000"/>
                <w:sz w:val="24"/>
              </w:rPr>
            </w:pPr>
            <w:r w:rsidRPr="00DD5D21">
              <w:rPr>
                <w:rFonts w:ascii="Times New Roman" w:eastAsia="Times New Roman" w:hAnsi="Times New Roman" w:cs="Times New Roman"/>
                <w:color w:val="000000"/>
                <w:sz w:val="24"/>
                <w:szCs w:val="24"/>
              </w:rPr>
              <w:t xml:space="preserve">       </w:t>
            </w:r>
            <w:r w:rsidR="00451EBD" w:rsidRPr="00DD5D21">
              <w:rPr>
                <w:rFonts w:ascii="Times New Roman" w:eastAsia="Times New Roman" w:hAnsi="Times New Roman" w:cs="Times New Roman"/>
                <w:color w:val="000000"/>
                <w:sz w:val="24"/>
                <w:szCs w:val="24"/>
              </w:rPr>
              <w:t>Judesio ir padėties bei neurolog</w:t>
            </w:r>
            <w:r w:rsidR="00451EBD" w:rsidRPr="00DD5D21">
              <w:rPr>
                <w:rFonts w:ascii="Times New Roman" w:eastAsia="Times New Roman" w:hAnsi="Times New Roman" w:cs="Times New Roman"/>
                <w:sz w:val="24"/>
                <w:szCs w:val="24"/>
              </w:rPr>
              <w:t>i</w:t>
            </w:r>
            <w:r w:rsidR="00451EBD" w:rsidRPr="00DD5D21">
              <w:rPr>
                <w:rFonts w:ascii="Times New Roman" w:eastAsia="Times New Roman" w:hAnsi="Times New Roman" w:cs="Times New Roman"/>
                <w:color w:val="000000"/>
                <w:sz w:val="24"/>
                <w:szCs w:val="24"/>
              </w:rPr>
              <w:t>ni</w:t>
            </w:r>
            <w:r w:rsidR="004752EA">
              <w:rPr>
                <w:rFonts w:ascii="Times New Roman" w:eastAsia="Times New Roman" w:hAnsi="Times New Roman" w:cs="Times New Roman"/>
                <w:color w:val="000000"/>
                <w:sz w:val="24"/>
                <w:szCs w:val="24"/>
              </w:rPr>
              <w:t>ų</w:t>
            </w:r>
            <w:r w:rsidR="00451EBD" w:rsidRPr="00DD5D21">
              <w:rPr>
                <w:rFonts w:ascii="Times New Roman" w:eastAsia="Times New Roman" w:hAnsi="Times New Roman" w:cs="Times New Roman"/>
                <w:color w:val="000000"/>
                <w:sz w:val="24"/>
                <w:szCs w:val="24"/>
              </w:rPr>
              <w:t xml:space="preserve"> sutrikim</w:t>
            </w:r>
            <w:r w:rsidR="00A4347C">
              <w:rPr>
                <w:rFonts w:ascii="Times New Roman" w:eastAsia="Times New Roman" w:hAnsi="Times New Roman" w:cs="Times New Roman"/>
                <w:color w:val="000000"/>
                <w:sz w:val="24"/>
                <w:szCs w:val="24"/>
              </w:rPr>
              <w:t>ų</w:t>
            </w:r>
            <w:r w:rsidR="00451EBD" w:rsidRPr="00DD5D21">
              <w:rPr>
                <w:rFonts w:ascii="Times New Roman" w:eastAsia="Times New Roman" w:hAnsi="Times New Roman" w:cs="Times New Roman"/>
                <w:color w:val="000000"/>
                <w:sz w:val="24"/>
                <w:szCs w:val="24"/>
              </w:rPr>
              <w:t xml:space="preserve"> turinčių mokinių ugdymui taikomas universalaus dizaino mokymuisi strategijos modelis leidžia užtikrinti socialinę ir edukacinę visų vaikų </w:t>
            </w:r>
            <w:proofErr w:type="spellStart"/>
            <w:r w:rsidR="00451EBD" w:rsidRPr="00DD5D21">
              <w:rPr>
                <w:rFonts w:ascii="Times New Roman" w:eastAsia="Times New Roman" w:hAnsi="Times New Roman" w:cs="Times New Roman"/>
                <w:color w:val="000000"/>
                <w:sz w:val="24"/>
                <w:szCs w:val="24"/>
              </w:rPr>
              <w:t>įtrauktį</w:t>
            </w:r>
            <w:proofErr w:type="spellEnd"/>
            <w:r w:rsidR="00451EBD" w:rsidRPr="00DD5D21">
              <w:rPr>
                <w:rFonts w:ascii="Times New Roman" w:eastAsia="Times New Roman" w:hAnsi="Times New Roman" w:cs="Times New Roman"/>
                <w:color w:val="000000"/>
                <w:sz w:val="24"/>
                <w:szCs w:val="24"/>
              </w:rPr>
              <w:t xml:space="preserve"> į ugdymo procesą (</w:t>
            </w:r>
            <w:proofErr w:type="spellStart"/>
            <w:r w:rsidR="00451EBD" w:rsidRPr="00DD5D21">
              <w:rPr>
                <w:rFonts w:ascii="Times New Roman" w:eastAsia="Times New Roman" w:hAnsi="Times New Roman" w:cs="Times New Roman"/>
                <w:color w:val="000000"/>
                <w:sz w:val="24"/>
                <w:szCs w:val="24"/>
              </w:rPr>
              <w:t>Meyer</w:t>
            </w:r>
            <w:proofErr w:type="spellEnd"/>
            <w:r w:rsidR="00451EBD" w:rsidRPr="00DD5D21">
              <w:rPr>
                <w:rFonts w:ascii="Times New Roman" w:eastAsia="Times New Roman" w:hAnsi="Times New Roman" w:cs="Times New Roman"/>
                <w:color w:val="000000"/>
                <w:sz w:val="24"/>
                <w:szCs w:val="24"/>
              </w:rPr>
              <w:t xml:space="preserve">, </w:t>
            </w:r>
            <w:proofErr w:type="spellStart"/>
            <w:r w:rsidR="00451EBD" w:rsidRPr="00DD5D21">
              <w:rPr>
                <w:rFonts w:ascii="Times New Roman" w:eastAsia="Times New Roman" w:hAnsi="Times New Roman" w:cs="Times New Roman"/>
                <w:color w:val="000000"/>
                <w:sz w:val="24"/>
                <w:szCs w:val="24"/>
              </w:rPr>
              <w:t>Rose</w:t>
            </w:r>
            <w:proofErr w:type="spellEnd"/>
            <w:r w:rsidR="00451EBD" w:rsidRPr="00DD5D21">
              <w:rPr>
                <w:rFonts w:ascii="Times New Roman" w:eastAsia="Times New Roman" w:hAnsi="Times New Roman" w:cs="Times New Roman"/>
                <w:color w:val="000000"/>
                <w:sz w:val="24"/>
                <w:szCs w:val="24"/>
              </w:rPr>
              <w:t xml:space="preserve">, </w:t>
            </w:r>
            <w:proofErr w:type="spellStart"/>
            <w:r w:rsidR="00451EBD" w:rsidRPr="00DD5D21">
              <w:rPr>
                <w:rFonts w:ascii="Times New Roman" w:eastAsia="Times New Roman" w:hAnsi="Times New Roman" w:cs="Times New Roman"/>
                <w:color w:val="000000"/>
                <w:sz w:val="24"/>
                <w:szCs w:val="24"/>
              </w:rPr>
              <w:t>Gordon</w:t>
            </w:r>
            <w:proofErr w:type="spellEnd"/>
            <w:r w:rsidR="00451EBD" w:rsidRPr="00DD5D21">
              <w:rPr>
                <w:rFonts w:ascii="Times New Roman" w:eastAsia="Times New Roman" w:hAnsi="Times New Roman" w:cs="Times New Roman"/>
                <w:color w:val="000000"/>
                <w:sz w:val="24"/>
                <w:szCs w:val="24"/>
              </w:rPr>
              <w:t>, 2014). Ši strategija atskleidžia, kaip galima modeliuoti  judesio ir padėties bei neurolog</w:t>
            </w:r>
            <w:r w:rsidR="00451EBD" w:rsidRPr="00DD5D21">
              <w:rPr>
                <w:rFonts w:ascii="Times New Roman" w:eastAsia="Times New Roman" w:hAnsi="Times New Roman" w:cs="Times New Roman"/>
                <w:sz w:val="24"/>
                <w:szCs w:val="24"/>
              </w:rPr>
              <w:t>i</w:t>
            </w:r>
            <w:r w:rsidR="00451EBD" w:rsidRPr="00DD5D21">
              <w:rPr>
                <w:rFonts w:ascii="Times New Roman" w:eastAsia="Times New Roman" w:hAnsi="Times New Roman" w:cs="Times New Roman"/>
                <w:color w:val="000000"/>
                <w:sz w:val="24"/>
                <w:szCs w:val="24"/>
              </w:rPr>
              <w:t>nius sutrikimus turinčio vaiko ugdymosi sėkmę</w:t>
            </w:r>
            <w:r w:rsidR="00A66934">
              <w:rPr>
                <w:rFonts w:ascii="Times New Roman" w:eastAsia="Times New Roman" w:hAnsi="Times New Roman" w:cs="Times New Roman"/>
                <w:color w:val="000000"/>
                <w:sz w:val="24"/>
                <w:szCs w:val="24"/>
              </w:rPr>
              <w:t>,</w:t>
            </w:r>
            <w:r w:rsidR="00451EBD" w:rsidRPr="00DD5D21">
              <w:rPr>
                <w:rFonts w:ascii="Times New Roman" w:eastAsia="Times New Roman" w:hAnsi="Times New Roman" w:cs="Times New Roman"/>
                <w:color w:val="000000"/>
                <w:sz w:val="24"/>
                <w:szCs w:val="24"/>
              </w:rPr>
              <w:t xml:space="preserve"> orientuotą į bendrą ugdymo procesą: </w:t>
            </w:r>
            <w:r w:rsidR="00451EBD" w:rsidRPr="00DD5D21">
              <w:rPr>
                <w:rFonts w:ascii="Times New Roman" w:eastAsia="Times New Roman" w:hAnsi="Times New Roman" w:cs="Times New Roman"/>
                <w:i/>
                <w:color w:val="000000"/>
                <w:sz w:val="24"/>
                <w:szCs w:val="24"/>
              </w:rPr>
              <w:t>kaip</w:t>
            </w:r>
            <w:r w:rsidR="00451EBD" w:rsidRPr="00DD5D21">
              <w:rPr>
                <w:rFonts w:ascii="Times New Roman" w:eastAsia="Times New Roman" w:hAnsi="Times New Roman" w:cs="Times New Roman"/>
                <w:color w:val="000000"/>
                <w:sz w:val="24"/>
                <w:szCs w:val="24"/>
              </w:rPr>
              <w:t xml:space="preserve"> kelti lanksčius mokinio ugdymo tikslus</w:t>
            </w:r>
            <w:r w:rsidR="00A66934">
              <w:rPr>
                <w:rFonts w:ascii="Times New Roman" w:eastAsia="Times New Roman" w:hAnsi="Times New Roman" w:cs="Times New Roman"/>
                <w:color w:val="000000"/>
                <w:sz w:val="24"/>
                <w:szCs w:val="24"/>
              </w:rPr>
              <w:t xml:space="preserve"> </w:t>
            </w:r>
            <w:r w:rsidR="00451EBD" w:rsidRPr="00DD5D21">
              <w:rPr>
                <w:rFonts w:ascii="Times New Roman" w:eastAsia="Times New Roman" w:hAnsi="Times New Roman" w:cs="Times New Roman"/>
                <w:color w:val="000000"/>
                <w:sz w:val="24"/>
                <w:szCs w:val="24"/>
              </w:rPr>
              <w:t>/</w:t>
            </w:r>
            <w:r w:rsidR="00A66934">
              <w:rPr>
                <w:rFonts w:ascii="Times New Roman" w:eastAsia="Times New Roman" w:hAnsi="Times New Roman" w:cs="Times New Roman"/>
                <w:color w:val="000000"/>
                <w:sz w:val="24"/>
                <w:szCs w:val="24"/>
              </w:rPr>
              <w:t xml:space="preserve"> </w:t>
            </w:r>
            <w:r w:rsidR="00451EBD" w:rsidRPr="00DD5D21">
              <w:rPr>
                <w:rFonts w:ascii="Times New Roman" w:eastAsia="Times New Roman" w:hAnsi="Times New Roman" w:cs="Times New Roman"/>
                <w:color w:val="000000"/>
                <w:sz w:val="24"/>
                <w:szCs w:val="24"/>
              </w:rPr>
              <w:t>uždavinius. Judesio ir padėties bei neurolog</w:t>
            </w:r>
            <w:r w:rsidR="00451EBD" w:rsidRPr="00DD5D21">
              <w:rPr>
                <w:rFonts w:ascii="Times New Roman" w:eastAsia="Times New Roman" w:hAnsi="Times New Roman" w:cs="Times New Roman"/>
                <w:sz w:val="24"/>
                <w:szCs w:val="24"/>
              </w:rPr>
              <w:t>i</w:t>
            </w:r>
            <w:r w:rsidR="00451EBD" w:rsidRPr="00DD5D21">
              <w:rPr>
                <w:rFonts w:ascii="Times New Roman" w:eastAsia="Times New Roman" w:hAnsi="Times New Roman" w:cs="Times New Roman"/>
                <w:color w:val="000000"/>
                <w:sz w:val="24"/>
                <w:szCs w:val="24"/>
              </w:rPr>
              <w:t>ni</w:t>
            </w:r>
            <w:r w:rsidR="00435043">
              <w:rPr>
                <w:rFonts w:ascii="Times New Roman" w:eastAsia="Times New Roman" w:hAnsi="Times New Roman" w:cs="Times New Roman"/>
                <w:color w:val="000000"/>
                <w:sz w:val="24"/>
                <w:szCs w:val="24"/>
              </w:rPr>
              <w:t>ų</w:t>
            </w:r>
            <w:r w:rsidR="00451EBD" w:rsidRPr="00DD5D21">
              <w:rPr>
                <w:rFonts w:ascii="Times New Roman" w:eastAsia="Times New Roman" w:hAnsi="Times New Roman" w:cs="Times New Roman"/>
                <w:color w:val="000000"/>
                <w:sz w:val="24"/>
                <w:szCs w:val="24"/>
              </w:rPr>
              <w:t xml:space="preserve"> sutrikim</w:t>
            </w:r>
            <w:r w:rsidR="00A4347C">
              <w:rPr>
                <w:rFonts w:ascii="Times New Roman" w:eastAsia="Times New Roman" w:hAnsi="Times New Roman" w:cs="Times New Roman"/>
                <w:color w:val="000000"/>
                <w:sz w:val="24"/>
                <w:szCs w:val="24"/>
              </w:rPr>
              <w:t>ų</w:t>
            </w:r>
            <w:r w:rsidR="00451EBD" w:rsidRPr="00DD5D21">
              <w:rPr>
                <w:rFonts w:ascii="Times New Roman" w:eastAsia="Times New Roman" w:hAnsi="Times New Roman" w:cs="Times New Roman"/>
                <w:color w:val="000000"/>
                <w:sz w:val="24"/>
                <w:szCs w:val="24"/>
              </w:rPr>
              <w:t xml:space="preserve"> turintiems vaikams tikslingai parinktos ir taikomos ugdymo strategijos skatina mokymąsi, padeda ugdyti kūrybiškumą, socialinius, pažintinius gebėjimus, stiprina sveikatą.</w:t>
            </w:r>
          </w:p>
          <w:p w14:paraId="00000048" w14:textId="7200E232" w:rsidR="006E7245" w:rsidRPr="00DD5D21" w:rsidRDefault="00D52B3C">
            <w:pPr>
              <w:spacing w:line="360" w:lineRule="auto"/>
              <w:ind w:firstLine="567"/>
              <w:jc w:val="both"/>
              <w:rPr>
                <w:rFonts w:ascii="Times New Roman" w:eastAsia="Times New Roman" w:hAnsi="Times New Roman" w:cs="Times New Roman"/>
                <w:color w:val="000000"/>
                <w:sz w:val="24"/>
                <w:szCs w:val="24"/>
              </w:rPr>
            </w:pPr>
            <w:r w:rsidRPr="00DD5D21">
              <w:rPr>
                <w:rFonts w:ascii="Times New Roman" w:hAnsi="Times New Roman" w:cs="Times New Roman"/>
                <w:b/>
                <w:color w:val="000000"/>
                <w:sz w:val="24"/>
                <w:szCs w:val="24"/>
              </w:rPr>
              <w:t xml:space="preserve">Judesio ir padėties </w:t>
            </w:r>
            <w:r w:rsidRPr="00DD5D21">
              <w:rPr>
                <w:rFonts w:ascii="Times New Roman" w:hAnsi="Times New Roman" w:cs="Times New Roman"/>
                <w:color w:val="000000"/>
                <w:sz w:val="24"/>
                <w:szCs w:val="24"/>
              </w:rPr>
              <w:t>bei neurologinių</w:t>
            </w:r>
            <w:r w:rsidRPr="00DD5D21">
              <w:rPr>
                <w:rFonts w:ascii="Times New Roman" w:eastAsia="Times New Roman" w:hAnsi="Times New Roman" w:cs="Times New Roman"/>
                <w:color w:val="000000"/>
                <w:sz w:val="24"/>
                <w:szCs w:val="24"/>
              </w:rPr>
              <w:t xml:space="preserve"> sutrikimų turinčių mokinių įtraukimas į ugdymo procesą pirm</w:t>
            </w:r>
            <w:r w:rsidR="00A4347C">
              <w:rPr>
                <w:rFonts w:ascii="Times New Roman" w:eastAsia="Times New Roman" w:hAnsi="Times New Roman" w:cs="Times New Roman"/>
                <w:color w:val="000000"/>
                <w:sz w:val="24"/>
                <w:szCs w:val="24"/>
              </w:rPr>
              <w:t>iausiai</w:t>
            </w:r>
            <w:r w:rsidRPr="00DD5D21">
              <w:rPr>
                <w:rFonts w:ascii="Times New Roman" w:eastAsia="Times New Roman" w:hAnsi="Times New Roman" w:cs="Times New Roman"/>
                <w:color w:val="000000"/>
                <w:sz w:val="24"/>
                <w:szCs w:val="24"/>
              </w:rPr>
              <w:t xml:space="preserve"> suponuoja: </w:t>
            </w:r>
          </w:p>
          <w:p w14:paraId="00000049" w14:textId="791F3143" w:rsidR="006E7245" w:rsidRPr="00DD5D21" w:rsidRDefault="00D52B3C">
            <w:pPr>
              <w:spacing w:line="360" w:lineRule="auto"/>
              <w:ind w:firstLine="567"/>
              <w:jc w:val="both"/>
              <w:rPr>
                <w:rFonts w:ascii="Times New Roman" w:eastAsia="Times New Roman" w:hAnsi="Times New Roman" w:cs="Times New Roman"/>
                <w:b/>
                <w:color w:val="000000"/>
                <w:sz w:val="24"/>
                <w:szCs w:val="24"/>
              </w:rPr>
            </w:pPr>
            <w:r w:rsidRPr="00DD5D21">
              <w:rPr>
                <w:rFonts w:ascii="Times New Roman" w:eastAsia="Times New Roman" w:hAnsi="Times New Roman" w:cs="Times New Roman"/>
                <w:color w:val="000000"/>
                <w:sz w:val="24"/>
                <w:szCs w:val="24"/>
              </w:rPr>
              <w:lastRenderedPageBreak/>
              <w:t xml:space="preserve">a) </w:t>
            </w:r>
            <w:r w:rsidRPr="00DD5D21">
              <w:rPr>
                <w:rFonts w:ascii="Times New Roman" w:eastAsia="Times New Roman" w:hAnsi="Times New Roman" w:cs="Times New Roman"/>
                <w:b/>
                <w:color w:val="000000"/>
                <w:sz w:val="24"/>
                <w:szCs w:val="24"/>
              </w:rPr>
              <w:t>aplinkos pritaikymą</w:t>
            </w:r>
            <w:r w:rsidR="008D5FC6" w:rsidRPr="00DD5D21">
              <w:rPr>
                <w:rFonts w:ascii="Times New Roman" w:eastAsia="Times New Roman" w:hAnsi="Times New Roman" w:cs="Times New Roman"/>
                <w:b/>
                <w:color w:val="000000"/>
                <w:sz w:val="24"/>
                <w:szCs w:val="24"/>
              </w:rPr>
              <w:t>;</w:t>
            </w:r>
            <w:r w:rsidRPr="00DD5D21">
              <w:rPr>
                <w:rFonts w:ascii="Times New Roman" w:eastAsia="Times New Roman" w:hAnsi="Times New Roman" w:cs="Times New Roman"/>
                <w:b/>
                <w:color w:val="000000"/>
                <w:sz w:val="24"/>
                <w:szCs w:val="24"/>
              </w:rPr>
              <w:t xml:space="preserve"> </w:t>
            </w:r>
          </w:p>
          <w:p w14:paraId="0000004A" w14:textId="26F29B71" w:rsidR="006E7245" w:rsidRPr="00DD5D21" w:rsidRDefault="00D52B3C">
            <w:pPr>
              <w:spacing w:line="360" w:lineRule="auto"/>
              <w:ind w:firstLine="567"/>
              <w:jc w:val="both"/>
              <w:rPr>
                <w:rFonts w:ascii="Times New Roman" w:eastAsia="Times New Roman" w:hAnsi="Times New Roman" w:cs="Times New Roman"/>
                <w:color w:val="000000"/>
                <w:sz w:val="24"/>
                <w:szCs w:val="24"/>
              </w:rPr>
            </w:pPr>
            <w:r w:rsidRPr="00DD5D21">
              <w:rPr>
                <w:rFonts w:ascii="Times New Roman" w:eastAsia="Times New Roman" w:hAnsi="Times New Roman" w:cs="Times New Roman"/>
                <w:color w:val="000000"/>
                <w:sz w:val="24"/>
                <w:szCs w:val="24"/>
              </w:rPr>
              <w:t xml:space="preserve">b) </w:t>
            </w:r>
            <w:r w:rsidRPr="00DD5D21">
              <w:rPr>
                <w:rFonts w:ascii="Times New Roman" w:eastAsia="Times New Roman" w:hAnsi="Times New Roman" w:cs="Times New Roman"/>
                <w:b/>
                <w:color w:val="000000"/>
                <w:sz w:val="24"/>
                <w:szCs w:val="24"/>
              </w:rPr>
              <w:t>sveikatos stiprinimą</w:t>
            </w:r>
            <w:r w:rsidRPr="00DD5D21">
              <w:rPr>
                <w:rFonts w:ascii="Times New Roman" w:eastAsia="Times New Roman" w:hAnsi="Times New Roman" w:cs="Times New Roman"/>
                <w:color w:val="000000"/>
                <w:sz w:val="24"/>
                <w:szCs w:val="24"/>
              </w:rPr>
              <w:t xml:space="preserve"> (medikamentinis gydymas, </w:t>
            </w:r>
            <w:r w:rsidRPr="00DD5D21">
              <w:rPr>
                <w:rFonts w:ascii="Times New Roman" w:eastAsia="Times New Roman" w:hAnsi="Times New Roman" w:cs="Times New Roman"/>
                <w:sz w:val="24"/>
                <w:szCs w:val="24"/>
              </w:rPr>
              <w:t>įvairios</w:t>
            </w:r>
            <w:r w:rsidRPr="00DD5D21">
              <w:rPr>
                <w:rFonts w:ascii="Times New Roman" w:eastAsia="Times New Roman" w:hAnsi="Times New Roman" w:cs="Times New Roman"/>
                <w:color w:val="000000"/>
                <w:sz w:val="24"/>
                <w:szCs w:val="24"/>
              </w:rPr>
              <w:t xml:space="preserve"> terapijos, tinkamas darbo </w:t>
            </w:r>
            <w:r w:rsidR="00A4347C">
              <w:rPr>
                <w:rFonts w:ascii="Times New Roman" w:eastAsia="Times New Roman" w:hAnsi="Times New Roman" w:cs="Times New Roman"/>
                <w:color w:val="000000"/>
                <w:sz w:val="24"/>
                <w:szCs w:val="24"/>
              </w:rPr>
              <w:t xml:space="preserve">ir </w:t>
            </w:r>
            <w:r w:rsidRPr="00DD5D21">
              <w:rPr>
                <w:rFonts w:ascii="Times New Roman" w:eastAsia="Times New Roman" w:hAnsi="Times New Roman" w:cs="Times New Roman"/>
                <w:color w:val="000000"/>
                <w:sz w:val="24"/>
                <w:szCs w:val="24"/>
              </w:rPr>
              <w:t xml:space="preserve">poilsio </w:t>
            </w:r>
            <w:r w:rsidRPr="00DD5D21">
              <w:rPr>
                <w:rFonts w:ascii="Times New Roman" w:eastAsia="Times New Roman" w:hAnsi="Times New Roman" w:cs="Times New Roman"/>
                <w:sz w:val="24"/>
                <w:szCs w:val="24"/>
              </w:rPr>
              <w:t>režimas</w:t>
            </w:r>
            <w:r w:rsidRPr="00DD5D21">
              <w:rPr>
                <w:rFonts w:ascii="Times New Roman" w:eastAsia="Times New Roman" w:hAnsi="Times New Roman" w:cs="Times New Roman"/>
                <w:color w:val="000000"/>
                <w:sz w:val="24"/>
                <w:szCs w:val="24"/>
              </w:rPr>
              <w:t xml:space="preserve">  ir pan.)</w:t>
            </w:r>
            <w:r w:rsidR="00ED7072"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w:t>
            </w:r>
          </w:p>
          <w:p w14:paraId="0000004B" w14:textId="4441FA85" w:rsidR="006E7245" w:rsidRPr="00DD5D21" w:rsidRDefault="00D52B3C">
            <w:pPr>
              <w:spacing w:line="360" w:lineRule="auto"/>
              <w:ind w:firstLine="567"/>
              <w:jc w:val="both"/>
              <w:rPr>
                <w:rFonts w:ascii="Times New Roman" w:eastAsia="Times New Roman" w:hAnsi="Times New Roman" w:cs="Times New Roman"/>
                <w:color w:val="000000"/>
                <w:sz w:val="24"/>
                <w:szCs w:val="24"/>
              </w:rPr>
            </w:pPr>
            <w:r w:rsidRPr="00DD5D21">
              <w:rPr>
                <w:rFonts w:ascii="Times New Roman" w:eastAsia="Times New Roman" w:hAnsi="Times New Roman" w:cs="Times New Roman"/>
                <w:color w:val="000000"/>
                <w:sz w:val="24"/>
                <w:szCs w:val="24"/>
              </w:rPr>
              <w:t xml:space="preserve">c) </w:t>
            </w:r>
            <w:r w:rsidRPr="00DD5D21">
              <w:rPr>
                <w:rFonts w:ascii="Times New Roman" w:eastAsia="Times New Roman" w:hAnsi="Times New Roman" w:cs="Times New Roman"/>
                <w:b/>
                <w:color w:val="000000"/>
                <w:sz w:val="24"/>
                <w:szCs w:val="24"/>
              </w:rPr>
              <w:t>mobilumo užtikrinimą</w:t>
            </w:r>
            <w:r w:rsidRPr="00DD5D21">
              <w:rPr>
                <w:rFonts w:ascii="Times New Roman" w:eastAsia="Times New Roman" w:hAnsi="Times New Roman" w:cs="Times New Roman"/>
                <w:color w:val="000000"/>
                <w:sz w:val="24"/>
                <w:szCs w:val="24"/>
              </w:rPr>
              <w:t xml:space="preserve">, naudojant mokiniui individualiai parinktą </w:t>
            </w:r>
            <w:r w:rsidRPr="00DD5D21">
              <w:rPr>
                <w:rFonts w:ascii="Times New Roman" w:eastAsia="Times New Roman" w:hAnsi="Times New Roman" w:cs="Times New Roman"/>
                <w:b/>
                <w:color w:val="000000"/>
                <w:sz w:val="24"/>
                <w:szCs w:val="24"/>
              </w:rPr>
              <w:t>kompensacinę techniką</w:t>
            </w:r>
            <w:r w:rsidRPr="00DD5D21">
              <w:rPr>
                <w:rFonts w:ascii="Times New Roman" w:eastAsia="Times New Roman" w:hAnsi="Times New Roman" w:cs="Times New Roman"/>
                <w:color w:val="000000"/>
                <w:sz w:val="24"/>
                <w:szCs w:val="24"/>
              </w:rPr>
              <w:t>, kuri leidžia maksimaliai užtikrinti mokinio mobilumą bei sukuria jo poreikius užtikrinančią saugią darbo bei poilsio vietą</w:t>
            </w:r>
            <w:r w:rsidR="00A4347C">
              <w:rPr>
                <w:rFonts w:ascii="Times New Roman" w:eastAsia="Times New Roman" w:hAnsi="Times New Roman" w:cs="Times New Roman"/>
                <w:color w:val="000000"/>
                <w:sz w:val="24"/>
                <w:szCs w:val="24"/>
              </w:rPr>
              <w:t xml:space="preserve"> </w:t>
            </w:r>
            <w:r w:rsidRPr="00DD5D21">
              <w:rPr>
                <w:rFonts w:ascii="Times New Roman" w:eastAsia="Times New Roman" w:hAnsi="Times New Roman" w:cs="Times New Roman"/>
                <w:color w:val="000000"/>
                <w:sz w:val="24"/>
                <w:szCs w:val="24"/>
              </w:rPr>
              <w:t>(</w:t>
            </w:r>
            <w:r w:rsidR="00A4347C">
              <w:rPr>
                <w:rFonts w:ascii="Times New Roman" w:eastAsia="Times New Roman" w:hAnsi="Times New Roman" w:cs="Times New Roman"/>
                <w:color w:val="000000"/>
                <w:sz w:val="24"/>
                <w:szCs w:val="24"/>
              </w:rPr>
              <w:t>-</w:t>
            </w:r>
            <w:proofErr w:type="spellStart"/>
            <w:r w:rsidRPr="00DD5D21">
              <w:rPr>
                <w:rFonts w:ascii="Times New Roman" w:eastAsia="Times New Roman" w:hAnsi="Times New Roman" w:cs="Times New Roman"/>
                <w:color w:val="000000"/>
                <w:sz w:val="24"/>
                <w:szCs w:val="24"/>
              </w:rPr>
              <w:t>as</w:t>
            </w:r>
            <w:proofErr w:type="spellEnd"/>
            <w:r w:rsidRPr="00DD5D21">
              <w:rPr>
                <w:rFonts w:ascii="Times New Roman" w:eastAsia="Times New Roman" w:hAnsi="Times New Roman" w:cs="Times New Roman"/>
                <w:color w:val="000000"/>
                <w:sz w:val="24"/>
                <w:szCs w:val="24"/>
              </w:rPr>
              <w:t>)</w:t>
            </w:r>
            <w:r w:rsidR="00ED7072"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w:t>
            </w:r>
          </w:p>
          <w:p w14:paraId="0000004C" w14:textId="32348A32" w:rsidR="006E7245" w:rsidRPr="00DD5D21" w:rsidRDefault="00D52B3C">
            <w:pPr>
              <w:spacing w:line="360" w:lineRule="auto"/>
              <w:ind w:firstLine="567"/>
              <w:jc w:val="both"/>
              <w:rPr>
                <w:rFonts w:ascii="Times New Roman" w:eastAsia="Times New Roman" w:hAnsi="Times New Roman" w:cs="Times New Roman"/>
                <w:color w:val="000000"/>
                <w:sz w:val="24"/>
                <w:szCs w:val="24"/>
              </w:rPr>
            </w:pPr>
            <w:r w:rsidRPr="00DD5D21">
              <w:rPr>
                <w:rFonts w:ascii="Times New Roman" w:eastAsia="Times New Roman" w:hAnsi="Times New Roman" w:cs="Times New Roman"/>
                <w:color w:val="000000"/>
                <w:sz w:val="24"/>
                <w:szCs w:val="24"/>
              </w:rPr>
              <w:t xml:space="preserve">d) </w:t>
            </w:r>
            <w:r w:rsidRPr="00DD5D21">
              <w:rPr>
                <w:rFonts w:ascii="Times New Roman" w:eastAsia="Times New Roman" w:hAnsi="Times New Roman" w:cs="Times New Roman"/>
                <w:b/>
                <w:color w:val="000000"/>
                <w:sz w:val="24"/>
                <w:szCs w:val="24"/>
              </w:rPr>
              <w:t>sutrikusių funkcijų lavinimą</w:t>
            </w:r>
            <w:r w:rsidRPr="00DD5D21">
              <w:rPr>
                <w:rFonts w:ascii="Times New Roman" w:eastAsia="Times New Roman" w:hAnsi="Times New Roman" w:cs="Times New Roman"/>
                <w:color w:val="000000"/>
                <w:sz w:val="24"/>
                <w:szCs w:val="24"/>
              </w:rPr>
              <w:t xml:space="preserve">, atstatymą (gydomoji kūno kultūra, </w:t>
            </w:r>
            <w:proofErr w:type="spellStart"/>
            <w:r w:rsidRPr="00DD5D21">
              <w:rPr>
                <w:rFonts w:ascii="Times New Roman" w:eastAsia="Times New Roman" w:hAnsi="Times New Roman" w:cs="Times New Roman"/>
                <w:color w:val="000000"/>
                <w:sz w:val="24"/>
                <w:szCs w:val="24"/>
              </w:rPr>
              <w:t>ergoterapija</w:t>
            </w:r>
            <w:proofErr w:type="spellEnd"/>
            <w:r w:rsidRPr="00DD5D21">
              <w:rPr>
                <w:rFonts w:ascii="Times New Roman" w:eastAsia="Times New Roman" w:hAnsi="Times New Roman" w:cs="Times New Roman"/>
                <w:color w:val="000000"/>
                <w:sz w:val="24"/>
                <w:szCs w:val="24"/>
              </w:rPr>
              <w:t>, masažas ir pan.)</w:t>
            </w:r>
            <w:r w:rsidR="00ED7072"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k</w:t>
            </w:r>
            <w:r w:rsidR="00A4347C">
              <w:rPr>
                <w:rFonts w:ascii="Times New Roman" w:eastAsia="Times New Roman" w:hAnsi="Times New Roman" w:cs="Times New Roman"/>
                <w:color w:val="000000"/>
                <w:sz w:val="24"/>
                <w:szCs w:val="24"/>
              </w:rPr>
              <w:t>urie</w:t>
            </w:r>
            <w:r w:rsidRPr="00DD5D21">
              <w:rPr>
                <w:rFonts w:ascii="Times New Roman" w:eastAsia="Times New Roman" w:hAnsi="Times New Roman" w:cs="Times New Roman"/>
                <w:color w:val="000000"/>
                <w:sz w:val="24"/>
                <w:szCs w:val="24"/>
              </w:rPr>
              <w:t xml:space="preserve"> padeda maksimaliai dalyvauti, įsitraukti į ugdymą</w:t>
            </w:r>
            <w:r w:rsidR="00ED7072"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siek</w:t>
            </w:r>
            <w:r w:rsidR="00ED7072" w:rsidRPr="00DD5D21">
              <w:rPr>
                <w:rFonts w:ascii="Times New Roman" w:eastAsia="Times New Roman" w:hAnsi="Times New Roman" w:cs="Times New Roman"/>
                <w:color w:val="000000"/>
                <w:sz w:val="24"/>
                <w:szCs w:val="24"/>
              </w:rPr>
              <w:t>t</w:t>
            </w:r>
            <w:r w:rsidRPr="00DD5D21">
              <w:rPr>
                <w:rFonts w:ascii="Times New Roman" w:eastAsia="Times New Roman" w:hAnsi="Times New Roman" w:cs="Times New Roman"/>
                <w:color w:val="000000"/>
                <w:sz w:val="24"/>
                <w:szCs w:val="24"/>
              </w:rPr>
              <w:t>i įgyti žinių, gebėjimų, kompetencijų;</w:t>
            </w:r>
          </w:p>
          <w:p w14:paraId="0000004D" w14:textId="5C790FC2" w:rsidR="006E7245" w:rsidRPr="00DD5D21" w:rsidRDefault="00D52B3C">
            <w:pPr>
              <w:spacing w:line="360" w:lineRule="auto"/>
              <w:ind w:firstLine="567"/>
              <w:jc w:val="both"/>
              <w:rPr>
                <w:rFonts w:ascii="Times New Roman" w:eastAsia="Times New Roman" w:hAnsi="Times New Roman" w:cs="Times New Roman"/>
                <w:color w:val="000000"/>
                <w:sz w:val="24"/>
                <w:szCs w:val="24"/>
              </w:rPr>
            </w:pPr>
            <w:r w:rsidRPr="00DD5D21">
              <w:rPr>
                <w:rFonts w:ascii="Times New Roman" w:eastAsia="Times New Roman" w:hAnsi="Times New Roman" w:cs="Times New Roman"/>
                <w:color w:val="000000"/>
                <w:sz w:val="24"/>
                <w:szCs w:val="24"/>
              </w:rPr>
              <w:t>e)</w:t>
            </w:r>
            <w:r w:rsidR="00A4347C" w:rsidRPr="00DD5D21">
              <w:rPr>
                <w:rFonts w:ascii="Times New Roman" w:eastAsia="Times New Roman" w:hAnsi="Times New Roman" w:cs="Times New Roman"/>
                <w:b/>
                <w:color w:val="000000"/>
                <w:sz w:val="24"/>
                <w:szCs w:val="24"/>
              </w:rPr>
              <w:t xml:space="preserve"> informacinių komunikacinių technologijų</w:t>
            </w:r>
            <w:r w:rsidRPr="00DD5D21">
              <w:rPr>
                <w:rFonts w:ascii="Times New Roman" w:eastAsia="Times New Roman" w:hAnsi="Times New Roman" w:cs="Times New Roman"/>
                <w:color w:val="000000"/>
                <w:sz w:val="24"/>
                <w:szCs w:val="24"/>
              </w:rPr>
              <w:t xml:space="preserve"> parinkimą ir pritaikymą</w:t>
            </w:r>
            <w:r w:rsidRPr="00DD5D21">
              <w:rPr>
                <w:rFonts w:ascii="Times New Roman" w:eastAsia="Times New Roman" w:hAnsi="Times New Roman" w:cs="Times New Roman"/>
                <w:b/>
                <w:color w:val="000000"/>
                <w:sz w:val="24"/>
                <w:szCs w:val="24"/>
              </w:rPr>
              <w:t xml:space="preserve">, </w:t>
            </w:r>
            <w:r w:rsidRPr="00DD5D21">
              <w:rPr>
                <w:rFonts w:ascii="Times New Roman" w:eastAsia="Times New Roman" w:hAnsi="Times New Roman" w:cs="Times New Roman"/>
                <w:color w:val="000000"/>
                <w:sz w:val="24"/>
                <w:szCs w:val="24"/>
              </w:rPr>
              <w:t>leidžianči</w:t>
            </w:r>
            <w:r w:rsidR="00A4347C">
              <w:rPr>
                <w:rFonts w:ascii="Times New Roman" w:eastAsia="Times New Roman" w:hAnsi="Times New Roman" w:cs="Times New Roman"/>
                <w:color w:val="000000"/>
                <w:sz w:val="24"/>
                <w:szCs w:val="24"/>
              </w:rPr>
              <w:t>us</w:t>
            </w:r>
            <w:r w:rsidRPr="00DD5D21">
              <w:rPr>
                <w:rFonts w:ascii="Times New Roman" w:eastAsia="Times New Roman" w:hAnsi="Times New Roman" w:cs="Times New Roman"/>
                <w:color w:val="000000"/>
                <w:sz w:val="24"/>
                <w:szCs w:val="24"/>
              </w:rPr>
              <w:t xml:space="preserve"> kuo aktyviau dalyvauti ugdymo procese bei sudaranči</w:t>
            </w:r>
            <w:r w:rsidR="00A4347C">
              <w:rPr>
                <w:rFonts w:ascii="Times New Roman" w:eastAsia="Times New Roman" w:hAnsi="Times New Roman" w:cs="Times New Roman"/>
                <w:color w:val="000000"/>
                <w:sz w:val="24"/>
                <w:szCs w:val="24"/>
              </w:rPr>
              <w:t>us</w:t>
            </w:r>
            <w:r w:rsidRPr="00DD5D21">
              <w:rPr>
                <w:rFonts w:ascii="Times New Roman" w:eastAsia="Times New Roman" w:hAnsi="Times New Roman" w:cs="Times New Roman"/>
                <w:color w:val="000000"/>
                <w:sz w:val="24"/>
                <w:szCs w:val="24"/>
              </w:rPr>
              <w:t xml:space="preserve"> galimybes būti maksimaliai neprik</w:t>
            </w:r>
            <w:r w:rsidRPr="00DD5D21">
              <w:rPr>
                <w:rFonts w:ascii="Times New Roman" w:hAnsi="Times New Roman"/>
                <w:color w:val="000000"/>
                <w:sz w:val="24"/>
              </w:rPr>
              <w:t>laus</w:t>
            </w:r>
            <w:r w:rsidR="00ED7072" w:rsidRPr="00DD5D21">
              <w:rPr>
                <w:rFonts w:ascii="Times New Roman" w:hAnsi="Times New Roman"/>
                <w:color w:val="000000"/>
                <w:sz w:val="24"/>
              </w:rPr>
              <w:t>om</w:t>
            </w:r>
            <w:r w:rsidR="00A4347C">
              <w:rPr>
                <w:rFonts w:ascii="Times New Roman" w:hAnsi="Times New Roman"/>
                <w:color w:val="000000"/>
                <w:sz w:val="24"/>
              </w:rPr>
              <w:t>am</w:t>
            </w:r>
            <w:r w:rsidRPr="00DD5D21">
              <w:rPr>
                <w:rFonts w:ascii="Times New Roman" w:hAnsi="Times New Roman"/>
                <w:color w:val="000000"/>
                <w:sz w:val="24"/>
              </w:rPr>
              <w:t xml:space="preserve"> </w:t>
            </w:r>
            <w:r w:rsidRPr="00DD5D21">
              <w:rPr>
                <w:rFonts w:ascii="Times New Roman" w:eastAsia="Times New Roman" w:hAnsi="Times New Roman" w:cs="Times New Roman"/>
                <w:color w:val="000000"/>
                <w:sz w:val="24"/>
                <w:szCs w:val="24"/>
              </w:rPr>
              <w:t>nuo aplinkinių pagalbos</w:t>
            </w:r>
            <w:r w:rsidR="008D5FC6"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w:t>
            </w:r>
          </w:p>
          <w:p w14:paraId="0000004F" w14:textId="3BC84A11" w:rsidR="006E7245" w:rsidRPr="00DD5D21" w:rsidRDefault="00D52B3C" w:rsidP="00451EBD">
            <w:pPr>
              <w:spacing w:line="360" w:lineRule="auto"/>
              <w:ind w:firstLine="567"/>
              <w:jc w:val="both"/>
              <w:rPr>
                <w:rFonts w:ascii="Times New Roman" w:eastAsia="Times New Roman" w:hAnsi="Times New Roman" w:cs="Times New Roman"/>
                <w:color w:val="000000"/>
                <w:sz w:val="24"/>
                <w:szCs w:val="24"/>
              </w:rPr>
            </w:pPr>
            <w:r w:rsidRPr="00DD5D21">
              <w:rPr>
                <w:rFonts w:ascii="Times New Roman" w:eastAsia="Times New Roman" w:hAnsi="Times New Roman" w:cs="Times New Roman"/>
                <w:color w:val="000000"/>
                <w:sz w:val="24"/>
                <w:szCs w:val="24"/>
              </w:rPr>
              <w:t xml:space="preserve">f) </w:t>
            </w:r>
            <w:r w:rsidRPr="00DD5D21">
              <w:rPr>
                <w:rFonts w:ascii="Times New Roman" w:eastAsia="Times New Roman" w:hAnsi="Times New Roman" w:cs="Times New Roman"/>
                <w:b/>
                <w:color w:val="000000"/>
                <w:sz w:val="24"/>
                <w:szCs w:val="24"/>
              </w:rPr>
              <w:t xml:space="preserve">alternatyvios </w:t>
            </w:r>
            <w:r w:rsidRPr="00DD5D21">
              <w:rPr>
                <w:rFonts w:ascii="Times New Roman" w:eastAsia="Times New Roman" w:hAnsi="Times New Roman" w:cs="Times New Roman"/>
                <w:b/>
                <w:sz w:val="24"/>
                <w:szCs w:val="24"/>
              </w:rPr>
              <w:t>komunikacijos</w:t>
            </w:r>
            <w:r w:rsidRPr="00DD5D21">
              <w:rPr>
                <w:rFonts w:ascii="Times New Roman" w:eastAsia="Times New Roman" w:hAnsi="Times New Roman" w:cs="Times New Roman"/>
                <w:b/>
                <w:color w:val="000000"/>
                <w:sz w:val="24"/>
                <w:szCs w:val="24"/>
              </w:rPr>
              <w:t xml:space="preserve"> </w:t>
            </w:r>
            <w:r w:rsidRPr="00DD5D21">
              <w:rPr>
                <w:rFonts w:ascii="Times New Roman" w:eastAsia="Times New Roman" w:hAnsi="Times New Roman" w:cs="Times New Roman"/>
                <w:color w:val="000000"/>
                <w:sz w:val="24"/>
                <w:szCs w:val="24"/>
              </w:rPr>
              <w:t>parinkim</w:t>
            </w:r>
            <w:r w:rsidR="00EA088C">
              <w:rPr>
                <w:rFonts w:ascii="Times New Roman" w:eastAsia="Times New Roman" w:hAnsi="Times New Roman" w:cs="Times New Roman"/>
                <w:color w:val="000000"/>
                <w:sz w:val="24"/>
                <w:szCs w:val="24"/>
              </w:rPr>
              <w:t>ą</w:t>
            </w:r>
            <w:r w:rsidRPr="00DD5D21">
              <w:rPr>
                <w:rFonts w:ascii="Times New Roman" w:eastAsia="Times New Roman" w:hAnsi="Times New Roman" w:cs="Times New Roman"/>
                <w:color w:val="000000"/>
                <w:sz w:val="24"/>
                <w:szCs w:val="24"/>
              </w:rPr>
              <w:t xml:space="preserve"> ir praktin</w:t>
            </w:r>
            <w:r w:rsidR="00EA088C">
              <w:rPr>
                <w:rFonts w:ascii="Times New Roman" w:eastAsia="Times New Roman" w:hAnsi="Times New Roman" w:cs="Times New Roman"/>
                <w:color w:val="000000"/>
                <w:sz w:val="24"/>
                <w:szCs w:val="24"/>
              </w:rPr>
              <w:t>į</w:t>
            </w:r>
            <w:r w:rsidRPr="00DD5D21">
              <w:rPr>
                <w:rFonts w:ascii="Times New Roman" w:eastAsia="Times New Roman" w:hAnsi="Times New Roman" w:cs="Times New Roman"/>
                <w:color w:val="000000"/>
                <w:sz w:val="24"/>
                <w:szCs w:val="24"/>
              </w:rPr>
              <w:t xml:space="preserve"> naudojim</w:t>
            </w:r>
            <w:r w:rsidR="00EA088C">
              <w:rPr>
                <w:rFonts w:ascii="Times New Roman" w:eastAsia="Times New Roman" w:hAnsi="Times New Roman" w:cs="Times New Roman"/>
                <w:color w:val="000000"/>
                <w:sz w:val="24"/>
                <w:szCs w:val="24"/>
              </w:rPr>
              <w:t>ą</w:t>
            </w:r>
            <w:r w:rsidRPr="00DD5D21">
              <w:rPr>
                <w:rFonts w:ascii="Times New Roman" w:eastAsia="Times New Roman" w:hAnsi="Times New Roman" w:cs="Times New Roman"/>
                <w:color w:val="000000"/>
                <w:sz w:val="24"/>
                <w:szCs w:val="24"/>
              </w:rPr>
              <w:t xml:space="preserve"> (esant kalbėjimo</w:t>
            </w:r>
            <w:r w:rsidR="00ED7072" w:rsidRPr="00DD5D21">
              <w:rPr>
                <w:rFonts w:ascii="Times New Roman" w:eastAsia="Times New Roman" w:hAnsi="Times New Roman" w:cs="Times New Roman"/>
                <w:color w:val="000000"/>
                <w:sz w:val="24"/>
                <w:szCs w:val="24"/>
              </w:rPr>
              <w:t xml:space="preserve"> </w:t>
            </w:r>
            <w:r w:rsidR="00ED7072" w:rsidRPr="00DD5D21">
              <w:rPr>
                <w:rFonts w:ascii="Times New Roman" w:hAnsi="Times New Roman"/>
                <w:color w:val="000000"/>
                <w:sz w:val="24"/>
              </w:rPr>
              <w:t>ir kalbos</w:t>
            </w:r>
            <w:r w:rsidRPr="00DD5D21">
              <w:rPr>
                <w:rFonts w:ascii="Times New Roman" w:hAnsi="Times New Roman"/>
                <w:color w:val="000000"/>
                <w:sz w:val="24"/>
              </w:rPr>
              <w:t xml:space="preserve"> sutrikima</w:t>
            </w:r>
            <w:r w:rsidR="00ED7072" w:rsidRPr="00DD5D21">
              <w:rPr>
                <w:rFonts w:ascii="Times New Roman" w:hAnsi="Times New Roman"/>
                <w:color w:val="000000"/>
                <w:sz w:val="24"/>
              </w:rPr>
              <w:t>m</w:t>
            </w:r>
            <w:r w:rsidRPr="00DD5D21">
              <w:rPr>
                <w:rFonts w:ascii="Times New Roman" w:hAnsi="Times New Roman"/>
                <w:color w:val="000000"/>
                <w:sz w:val="24"/>
              </w:rPr>
              <w:t>s</w:t>
            </w:r>
            <w:r w:rsidRPr="00DD5D21">
              <w:rPr>
                <w:rFonts w:ascii="Times New Roman" w:eastAsia="Times New Roman" w:hAnsi="Times New Roman" w:cs="Times New Roman"/>
                <w:color w:val="000000"/>
                <w:sz w:val="24"/>
                <w:szCs w:val="24"/>
              </w:rPr>
              <w:t>).</w:t>
            </w:r>
          </w:p>
          <w:p w14:paraId="00000050" w14:textId="5EF5CDEB" w:rsidR="006E7245" w:rsidRPr="00DD5D21" w:rsidRDefault="00D52B3C">
            <w:pPr>
              <w:spacing w:line="360" w:lineRule="auto"/>
              <w:ind w:firstLine="562"/>
              <w:jc w:val="both"/>
              <w:rPr>
                <w:rFonts w:ascii="Times New Roman" w:hAnsi="Times New Roman"/>
                <w:color w:val="000000"/>
                <w:sz w:val="24"/>
              </w:rPr>
            </w:pPr>
            <w:r w:rsidRPr="00DD5D21">
              <w:rPr>
                <w:rFonts w:ascii="Times New Roman" w:eastAsia="Times New Roman" w:hAnsi="Times New Roman" w:cs="Times New Roman"/>
                <w:color w:val="000000"/>
                <w:sz w:val="24"/>
                <w:szCs w:val="24"/>
              </w:rPr>
              <w:t>Mokykla, formuodama  ugdymo turinį ir organizuodama bei įgyvendindama ugdymo procesą mokiniui, turinčiam</w:t>
            </w:r>
            <w:r w:rsidRPr="00DD5D21">
              <w:rPr>
                <w:rFonts w:ascii="Times New Roman" w:eastAsia="Times New Roman" w:hAnsi="Times New Roman" w:cs="Times New Roman"/>
                <w:b/>
                <w:color w:val="000000"/>
                <w:sz w:val="24"/>
                <w:szCs w:val="24"/>
              </w:rPr>
              <w:t xml:space="preserve"> </w:t>
            </w:r>
            <w:r w:rsidRPr="00DD5D21">
              <w:rPr>
                <w:rFonts w:ascii="Times New Roman" w:hAnsi="Times New Roman" w:cs="Times New Roman"/>
                <w:b/>
                <w:color w:val="000000"/>
                <w:sz w:val="24"/>
                <w:szCs w:val="24"/>
              </w:rPr>
              <w:t xml:space="preserve">judesio ir padėties </w:t>
            </w:r>
            <w:r w:rsidRPr="00DD5D21">
              <w:rPr>
                <w:rFonts w:ascii="Times New Roman" w:hAnsi="Times New Roman" w:cs="Times New Roman"/>
                <w:color w:val="000000"/>
                <w:sz w:val="24"/>
                <w:szCs w:val="24"/>
              </w:rPr>
              <w:t>bei neurolog</w:t>
            </w:r>
            <w:r w:rsidRPr="00DD5D21">
              <w:rPr>
                <w:rFonts w:ascii="Times New Roman" w:hAnsi="Times New Roman" w:cs="Times New Roman"/>
                <w:sz w:val="24"/>
                <w:szCs w:val="24"/>
              </w:rPr>
              <w:t>i</w:t>
            </w:r>
            <w:r w:rsidRPr="00DD5D21">
              <w:rPr>
                <w:rFonts w:ascii="Times New Roman" w:hAnsi="Times New Roman" w:cs="Times New Roman"/>
                <w:color w:val="000000"/>
                <w:sz w:val="24"/>
                <w:szCs w:val="24"/>
              </w:rPr>
              <w:t>nių</w:t>
            </w:r>
            <w:r w:rsidRPr="00DD5D21">
              <w:rPr>
                <w:rFonts w:ascii="Times New Roman" w:eastAsia="Times New Roman" w:hAnsi="Times New Roman" w:cs="Times New Roman"/>
                <w:b/>
                <w:color w:val="000000"/>
                <w:sz w:val="24"/>
                <w:szCs w:val="24"/>
              </w:rPr>
              <w:t xml:space="preserve"> sutrikimų, </w:t>
            </w:r>
            <w:r w:rsidRPr="00DD5D21">
              <w:rPr>
                <w:rFonts w:ascii="Times New Roman" w:eastAsia="Times New Roman" w:hAnsi="Times New Roman" w:cs="Times New Roman"/>
                <w:color w:val="000000"/>
                <w:sz w:val="24"/>
                <w:szCs w:val="24"/>
              </w:rPr>
              <w:t>vadovaujasi</w:t>
            </w:r>
            <w:r w:rsidRPr="00DD5D21">
              <w:rPr>
                <w:rFonts w:ascii="Times New Roman" w:eastAsia="Times New Roman" w:hAnsi="Times New Roman" w:cs="Times New Roman"/>
                <w:b/>
                <w:color w:val="000000"/>
                <w:sz w:val="24"/>
                <w:szCs w:val="24"/>
              </w:rPr>
              <w:t xml:space="preserve"> </w:t>
            </w:r>
            <w:r w:rsidRPr="00DD5D21">
              <w:rPr>
                <w:rFonts w:ascii="Times New Roman" w:eastAsia="Times New Roman" w:hAnsi="Times New Roman" w:cs="Times New Roman"/>
                <w:color w:val="000000"/>
                <w:sz w:val="24"/>
                <w:szCs w:val="24"/>
              </w:rPr>
              <w:t>Bendrųjų ugdymo planų nuostatomis,</w:t>
            </w:r>
            <w:r w:rsidR="006421B8" w:rsidRPr="00DD5D21">
              <w:rPr>
                <w:rFonts w:ascii="Times New Roman" w:eastAsia="Times New Roman" w:hAnsi="Times New Roman" w:cs="Times New Roman"/>
                <w:color w:val="000000"/>
                <w:sz w:val="24"/>
                <w:szCs w:val="24"/>
              </w:rPr>
              <w:t xml:space="preserve"> atnaujintomis Bendrosiomis programomis</w:t>
            </w:r>
            <w:r w:rsidRPr="00DD5D21">
              <w:rPr>
                <w:rFonts w:ascii="Times New Roman" w:eastAsia="Times New Roman" w:hAnsi="Times New Roman" w:cs="Times New Roman"/>
                <w:color w:val="000000"/>
                <w:sz w:val="24"/>
                <w:szCs w:val="24"/>
              </w:rPr>
              <w:t xml:space="preserve"> </w:t>
            </w:r>
            <w:r w:rsidR="006421B8" w:rsidRPr="00DD5D21">
              <w:rPr>
                <w:rFonts w:ascii="Times New Roman" w:eastAsia="Times New Roman" w:hAnsi="Times New Roman" w:cs="Times New Roman"/>
                <w:color w:val="000000"/>
                <w:sz w:val="24"/>
                <w:szCs w:val="24"/>
              </w:rPr>
              <w:t>ir kitais šių mokinių ugdymą re</w:t>
            </w:r>
            <w:r w:rsidR="00730E9C" w:rsidRPr="00DD5D21">
              <w:rPr>
                <w:rFonts w:ascii="Times New Roman" w:eastAsia="Times New Roman" w:hAnsi="Times New Roman" w:cs="Times New Roman"/>
                <w:color w:val="000000"/>
                <w:sz w:val="24"/>
                <w:szCs w:val="24"/>
              </w:rPr>
              <w:t>glamentuojančiais teisės aktais</w:t>
            </w:r>
            <w:r w:rsidRPr="00DD5D21">
              <w:rPr>
                <w:rFonts w:ascii="Times New Roman" w:eastAsia="Times New Roman" w:hAnsi="Times New Roman" w:cs="Times New Roman"/>
                <w:color w:val="000000"/>
                <w:sz w:val="24"/>
                <w:szCs w:val="24"/>
              </w:rPr>
              <w:t>. Bendrosios programos pritaik</w:t>
            </w:r>
            <w:r w:rsidR="00D72051" w:rsidRPr="00DD5D21">
              <w:rPr>
                <w:rFonts w:ascii="Times New Roman" w:eastAsia="Times New Roman" w:hAnsi="Times New Roman" w:cs="Times New Roman"/>
                <w:color w:val="000000"/>
                <w:sz w:val="24"/>
                <w:szCs w:val="24"/>
              </w:rPr>
              <w:t xml:space="preserve">omos atsižvelgiant į kiekvieno mokinio individualias ugdymosi galimybes ir </w:t>
            </w:r>
            <w:r w:rsidR="00D72051" w:rsidRPr="00DD5D21">
              <w:rPr>
                <w:rFonts w:ascii="Times New Roman" w:hAnsi="Times New Roman"/>
                <w:color w:val="000000"/>
                <w:sz w:val="24"/>
              </w:rPr>
              <w:t>poreikius</w:t>
            </w:r>
            <w:r w:rsidR="00730E9C" w:rsidRPr="00DD5D21">
              <w:rPr>
                <w:rFonts w:ascii="Times New Roman" w:hAnsi="Times New Roman"/>
                <w:color w:val="000000"/>
                <w:sz w:val="24"/>
              </w:rPr>
              <w:t>.</w:t>
            </w:r>
          </w:p>
          <w:p w14:paraId="00000051" w14:textId="40F8BCA7" w:rsidR="006E7245" w:rsidRPr="00DD5D21" w:rsidRDefault="00D52B3C" w:rsidP="008833A4">
            <w:pPr>
              <w:spacing w:line="360" w:lineRule="auto"/>
              <w:ind w:firstLine="562"/>
              <w:jc w:val="both"/>
              <w:rPr>
                <w:rFonts w:ascii="Times New Roman" w:eastAsia="Times New Roman" w:hAnsi="Times New Roman" w:cs="Times New Roman"/>
                <w:i/>
                <w:color w:val="000000"/>
                <w:sz w:val="24"/>
                <w:szCs w:val="24"/>
              </w:rPr>
            </w:pPr>
            <w:r w:rsidRPr="00DD5D21">
              <w:rPr>
                <w:rFonts w:ascii="Times New Roman" w:eastAsia="Times New Roman" w:hAnsi="Times New Roman" w:cs="Times New Roman"/>
                <w:color w:val="000000"/>
                <w:sz w:val="24"/>
                <w:szCs w:val="24"/>
              </w:rPr>
              <w:t xml:space="preserve"> </w:t>
            </w:r>
            <w:r w:rsidR="00E8351E">
              <w:rPr>
                <w:rFonts w:ascii="Times New Roman" w:eastAsia="Times New Roman" w:hAnsi="Times New Roman" w:cs="Times New Roman"/>
                <w:color w:val="000000"/>
                <w:sz w:val="24"/>
                <w:szCs w:val="24"/>
              </w:rPr>
              <w:t>T</w:t>
            </w:r>
            <w:r w:rsidRPr="00DD5D21">
              <w:rPr>
                <w:rFonts w:ascii="Times New Roman" w:eastAsia="Times New Roman" w:hAnsi="Times New Roman" w:cs="Times New Roman"/>
                <w:color w:val="000000"/>
                <w:sz w:val="24"/>
                <w:szCs w:val="24"/>
              </w:rPr>
              <w:t>urinčio judesio padėties bei neurologini</w:t>
            </w:r>
            <w:r w:rsidR="001A0885">
              <w:rPr>
                <w:rFonts w:ascii="Times New Roman" w:eastAsia="Times New Roman" w:hAnsi="Times New Roman" w:cs="Times New Roman"/>
                <w:color w:val="000000"/>
                <w:sz w:val="24"/>
                <w:szCs w:val="24"/>
              </w:rPr>
              <w:t>ų</w:t>
            </w:r>
            <w:r w:rsidRPr="00DD5D21">
              <w:rPr>
                <w:rFonts w:ascii="Times New Roman" w:eastAsia="Times New Roman" w:hAnsi="Times New Roman" w:cs="Times New Roman"/>
                <w:color w:val="000000"/>
                <w:sz w:val="24"/>
                <w:szCs w:val="24"/>
              </w:rPr>
              <w:t xml:space="preserve"> sutrikim</w:t>
            </w:r>
            <w:r w:rsidR="00A4347C">
              <w:rPr>
                <w:rFonts w:ascii="Times New Roman" w:eastAsia="Times New Roman" w:hAnsi="Times New Roman" w:cs="Times New Roman"/>
                <w:color w:val="000000"/>
                <w:sz w:val="24"/>
                <w:szCs w:val="24"/>
              </w:rPr>
              <w:t>ų</w:t>
            </w:r>
            <w:r w:rsidR="00E8351E" w:rsidRPr="00DD5D21">
              <w:rPr>
                <w:rFonts w:ascii="Times New Roman" w:eastAsia="Times New Roman" w:hAnsi="Times New Roman" w:cs="Times New Roman"/>
                <w:color w:val="000000"/>
                <w:sz w:val="24"/>
                <w:szCs w:val="24"/>
              </w:rPr>
              <w:t xml:space="preserve"> mokinio</w:t>
            </w:r>
            <w:r w:rsidRPr="00DD5D21">
              <w:rPr>
                <w:rFonts w:ascii="Times New Roman" w:eastAsia="Times New Roman" w:hAnsi="Times New Roman" w:cs="Times New Roman"/>
                <w:color w:val="000000"/>
                <w:sz w:val="24"/>
                <w:szCs w:val="24"/>
              </w:rPr>
              <w:t xml:space="preserve"> ugdymo planą </w:t>
            </w:r>
            <w:r w:rsidR="00E8351E">
              <w:rPr>
                <w:rFonts w:ascii="Times New Roman" w:eastAsia="Times New Roman" w:hAnsi="Times New Roman" w:cs="Times New Roman"/>
                <w:color w:val="000000"/>
                <w:sz w:val="24"/>
                <w:szCs w:val="24"/>
              </w:rPr>
              <w:t>m</w:t>
            </w:r>
            <w:r w:rsidR="00E8351E" w:rsidRPr="00DD5D21">
              <w:rPr>
                <w:rFonts w:ascii="Times New Roman" w:eastAsia="Times New Roman" w:hAnsi="Times New Roman" w:cs="Times New Roman"/>
                <w:color w:val="000000"/>
                <w:sz w:val="24"/>
                <w:szCs w:val="24"/>
              </w:rPr>
              <w:t xml:space="preserve">okykla </w:t>
            </w:r>
            <w:r w:rsidRPr="00DD5D21">
              <w:rPr>
                <w:rFonts w:ascii="Times New Roman" w:eastAsia="Times New Roman" w:hAnsi="Times New Roman" w:cs="Times New Roman"/>
                <w:color w:val="000000"/>
                <w:sz w:val="24"/>
                <w:szCs w:val="24"/>
              </w:rPr>
              <w:t>sudaro</w:t>
            </w:r>
            <w:r w:rsidR="00EF5D46" w:rsidRPr="00DD5D21">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atsižvelgdama į mokinio galias</w:t>
            </w:r>
            <w:r w:rsidR="001A0885">
              <w:rPr>
                <w:rFonts w:ascii="Times New Roman" w:eastAsia="Times New Roman" w:hAnsi="Times New Roman" w:cs="Times New Roman"/>
                <w:color w:val="000000"/>
                <w:sz w:val="24"/>
                <w:szCs w:val="24"/>
              </w:rPr>
              <w:t>,</w:t>
            </w:r>
            <w:r w:rsidRPr="00DD5D21">
              <w:rPr>
                <w:rFonts w:ascii="Times New Roman" w:eastAsia="Times New Roman" w:hAnsi="Times New Roman" w:cs="Times New Roman"/>
                <w:color w:val="000000"/>
                <w:sz w:val="24"/>
                <w:szCs w:val="24"/>
              </w:rPr>
              <w:t xml:space="preserve"> vadovau</w:t>
            </w:r>
            <w:r w:rsidR="00EF5D46" w:rsidRPr="00DD5D21">
              <w:rPr>
                <w:rFonts w:ascii="Times New Roman" w:eastAsia="Times New Roman" w:hAnsi="Times New Roman" w:cs="Times New Roman"/>
                <w:color w:val="000000"/>
                <w:sz w:val="24"/>
                <w:szCs w:val="24"/>
              </w:rPr>
              <w:t>damasi</w:t>
            </w:r>
            <w:r w:rsidRPr="00DD5D21">
              <w:rPr>
                <w:rFonts w:ascii="Times New Roman" w:eastAsia="Times New Roman" w:hAnsi="Times New Roman" w:cs="Times New Roman"/>
                <w:color w:val="000000"/>
                <w:sz w:val="24"/>
                <w:szCs w:val="24"/>
              </w:rPr>
              <w:t xml:space="preserve"> </w:t>
            </w:r>
            <w:r w:rsidR="00FE29DA" w:rsidRPr="00DD5D21">
              <w:rPr>
                <w:rFonts w:ascii="Times New Roman" w:eastAsia="Times New Roman" w:hAnsi="Times New Roman" w:cs="Times New Roman"/>
                <w:i/>
                <w:color w:val="000000"/>
                <w:sz w:val="24"/>
                <w:szCs w:val="24"/>
              </w:rPr>
              <w:t>Š</w:t>
            </w:r>
            <w:r w:rsidRPr="00DD5D21">
              <w:rPr>
                <w:rFonts w:ascii="Times New Roman" w:eastAsia="Times New Roman" w:hAnsi="Times New Roman" w:cs="Times New Roman"/>
                <w:i/>
                <w:color w:val="000000"/>
                <w:sz w:val="24"/>
                <w:szCs w:val="24"/>
              </w:rPr>
              <w:t>vietimo</w:t>
            </w:r>
            <w:r w:rsidR="00FE29DA" w:rsidRPr="00DD5D21">
              <w:rPr>
                <w:rFonts w:ascii="Times New Roman" w:eastAsia="Times New Roman" w:hAnsi="Times New Roman" w:cs="Times New Roman"/>
                <w:i/>
                <w:color w:val="000000"/>
                <w:sz w:val="24"/>
                <w:szCs w:val="24"/>
              </w:rPr>
              <w:t>,</w:t>
            </w:r>
            <w:r w:rsidRPr="00DD5D21">
              <w:rPr>
                <w:rFonts w:ascii="Times New Roman" w:eastAsia="Times New Roman" w:hAnsi="Times New Roman" w:cs="Times New Roman"/>
                <w:i/>
                <w:color w:val="000000"/>
                <w:sz w:val="24"/>
                <w:szCs w:val="24"/>
              </w:rPr>
              <w:t xml:space="preserve"> mokslo ir sporto </w:t>
            </w:r>
            <w:r w:rsidRPr="00DD5D21">
              <w:rPr>
                <w:rFonts w:ascii="Times New Roman" w:eastAsia="Times New Roman" w:hAnsi="Times New Roman" w:cs="Times New Roman"/>
                <w:i/>
                <w:sz w:val="24"/>
                <w:szCs w:val="24"/>
              </w:rPr>
              <w:t>ministerijos</w:t>
            </w:r>
            <w:r w:rsidRPr="00DD5D21">
              <w:rPr>
                <w:rFonts w:ascii="Times New Roman" w:eastAsia="Times New Roman" w:hAnsi="Times New Roman" w:cs="Times New Roman"/>
                <w:i/>
                <w:color w:val="000000"/>
                <w:sz w:val="24"/>
                <w:szCs w:val="24"/>
              </w:rPr>
              <w:t xml:space="preserve"> patvirtintais einamųjų mokslo metų ugdymo plan</w:t>
            </w:r>
            <w:r w:rsidRPr="00DD5D21">
              <w:rPr>
                <w:rFonts w:ascii="Times New Roman" w:eastAsia="Times New Roman" w:hAnsi="Times New Roman" w:cs="Times New Roman"/>
                <w:i/>
                <w:sz w:val="24"/>
                <w:szCs w:val="24"/>
              </w:rPr>
              <w:t>ais bei rekomendacijomis</w:t>
            </w:r>
            <w:r w:rsidR="00451EBD" w:rsidRPr="00DD5D21">
              <w:rPr>
                <w:rFonts w:ascii="Times New Roman" w:eastAsia="Times New Roman" w:hAnsi="Times New Roman" w:cs="Times New Roman"/>
                <w:i/>
                <w:sz w:val="24"/>
                <w:szCs w:val="24"/>
              </w:rPr>
              <w:t xml:space="preserve"> </w:t>
            </w:r>
            <w:r w:rsidR="00221883" w:rsidRPr="00DD5D21">
              <w:rPr>
                <w:rFonts w:ascii="Times New Roman" w:eastAsia="Times New Roman" w:hAnsi="Times New Roman" w:cs="Times New Roman"/>
                <w:i/>
                <w:sz w:val="24"/>
                <w:szCs w:val="24"/>
              </w:rPr>
              <w:t>(</w:t>
            </w:r>
            <w:hyperlink r:id="rId11" w:history="1">
              <w:r w:rsidR="008833A4" w:rsidRPr="00DD5D21">
                <w:rPr>
                  <w:rStyle w:val="Hipersaitas"/>
                  <w:rFonts w:ascii="Times New Roman" w:eastAsia="Times New Roman" w:hAnsi="Times New Roman" w:cs="Times New Roman"/>
                  <w:i/>
                  <w:sz w:val="24"/>
                  <w:szCs w:val="24"/>
                </w:rPr>
                <w:t>https://e-seimas.lrs.lt/portal/legalAct/lt/TAD/fbb37630ac4711eba6328c92adabc234?jfwid=kjtiqgoc5</w:t>
              </w:r>
            </w:hyperlink>
            <w:r w:rsidR="00451EBD" w:rsidRPr="00DD5D21">
              <w:rPr>
                <w:rFonts w:ascii="Times New Roman" w:eastAsia="Times New Roman" w:hAnsi="Times New Roman" w:cs="Times New Roman"/>
                <w:i/>
                <w:sz w:val="24"/>
                <w:szCs w:val="24"/>
              </w:rPr>
              <w:t xml:space="preserve"> </w:t>
            </w:r>
            <w:r w:rsidR="00781291" w:rsidRPr="00DD5D21">
              <w:rPr>
                <w:rFonts w:ascii="Times New Roman" w:eastAsia="Times New Roman" w:hAnsi="Times New Roman" w:cs="Times New Roman"/>
                <w:i/>
                <w:sz w:val="24"/>
                <w:szCs w:val="24"/>
              </w:rPr>
              <w:t>)</w:t>
            </w:r>
            <w:r w:rsidR="009152CB" w:rsidRPr="00DD5D21">
              <w:rPr>
                <w:rFonts w:ascii="Times New Roman" w:eastAsia="Times New Roman" w:hAnsi="Times New Roman" w:cs="Times New Roman"/>
                <w:i/>
                <w:sz w:val="24"/>
                <w:szCs w:val="24"/>
              </w:rPr>
              <w:t>(žr. 2022-03-03 17:40)</w:t>
            </w:r>
            <w:r w:rsidR="00461D76">
              <w:rPr>
                <w:rFonts w:ascii="Times New Roman" w:eastAsia="Times New Roman" w:hAnsi="Times New Roman" w:cs="Times New Roman"/>
                <w:i/>
                <w:sz w:val="24"/>
                <w:szCs w:val="24"/>
              </w:rPr>
              <w:t>.</w:t>
            </w:r>
          </w:p>
          <w:p w14:paraId="00000053" w14:textId="554529B4" w:rsidR="00730E9C" w:rsidRPr="00DD5D21" w:rsidRDefault="00732830" w:rsidP="00852A5C">
            <w:pPr>
              <w:pBdr>
                <w:top w:val="nil"/>
                <w:left w:val="nil"/>
                <w:bottom w:val="nil"/>
                <w:right w:val="nil"/>
                <w:between w:val="nil"/>
              </w:pBdr>
              <w:spacing w:line="360" w:lineRule="auto"/>
              <w:jc w:val="both"/>
              <w:rPr>
                <w:color w:val="000000"/>
              </w:rPr>
            </w:pPr>
            <w:r w:rsidRPr="00DD5D21">
              <w:rPr>
                <w:rFonts w:ascii="Times New Roman" w:eastAsia="Times New Roman" w:hAnsi="Times New Roman" w:cs="Times New Roman"/>
                <w:color w:val="000000"/>
                <w:sz w:val="24"/>
                <w:szCs w:val="24"/>
              </w:rPr>
              <w:t xml:space="preserve">      </w:t>
            </w:r>
            <w:r w:rsidR="00730E9C" w:rsidRPr="00DD5D21">
              <w:rPr>
                <w:rFonts w:ascii="Times New Roman" w:hAnsi="Times New Roman"/>
                <w:color w:val="000000"/>
                <w:sz w:val="24"/>
              </w:rPr>
              <w:t xml:space="preserve">Mokiniui, kuriam nustatyti specialieji ugdymosi poreikiai dėl vidutinio, sunkaus ar </w:t>
            </w:r>
            <w:r w:rsidR="00730E9C" w:rsidRPr="00DD5D21">
              <w:rPr>
                <w:rFonts w:ascii="Times New Roman" w:hAnsi="Times New Roman"/>
                <w:sz w:val="24"/>
              </w:rPr>
              <w:t>labai</w:t>
            </w:r>
            <w:r w:rsidR="00730E9C" w:rsidRPr="00DD5D21">
              <w:rPr>
                <w:rFonts w:ascii="Times New Roman" w:hAnsi="Times New Roman"/>
                <w:color w:val="000000"/>
                <w:sz w:val="24"/>
              </w:rPr>
              <w:t xml:space="preserve"> sunkaus j</w:t>
            </w:r>
            <w:r w:rsidR="00730E9C" w:rsidRPr="00DD5D21">
              <w:rPr>
                <w:rFonts w:ascii="Times New Roman" w:hAnsi="Times New Roman"/>
                <w:b/>
                <w:color w:val="000000"/>
                <w:sz w:val="24"/>
              </w:rPr>
              <w:t xml:space="preserve">udesio ir padėties </w:t>
            </w:r>
            <w:r w:rsidR="00730E9C" w:rsidRPr="00DD5D21">
              <w:rPr>
                <w:rFonts w:ascii="Times New Roman" w:hAnsi="Times New Roman"/>
                <w:color w:val="000000"/>
                <w:sz w:val="24"/>
              </w:rPr>
              <w:t>sutrikimo, sudaromas individualus ugdymo planas (toliau</w:t>
            </w:r>
            <w:r w:rsidR="004860E8">
              <w:rPr>
                <w:rFonts w:ascii="Times New Roman" w:hAnsi="Times New Roman"/>
                <w:color w:val="000000"/>
                <w:sz w:val="24"/>
              </w:rPr>
              <w:t xml:space="preserve"> -</w:t>
            </w:r>
            <w:r w:rsidR="005C1D83">
              <w:rPr>
                <w:rFonts w:ascii="Times New Roman" w:hAnsi="Times New Roman"/>
                <w:color w:val="000000"/>
                <w:sz w:val="24"/>
              </w:rPr>
              <w:t xml:space="preserve"> </w:t>
            </w:r>
            <w:r w:rsidR="00730E9C" w:rsidRPr="00DD5D21">
              <w:rPr>
                <w:rFonts w:ascii="Times New Roman" w:hAnsi="Times New Roman"/>
                <w:color w:val="000000"/>
                <w:sz w:val="24"/>
              </w:rPr>
              <w:t xml:space="preserve"> IUP), parenkama mokymosi forma, mokymo organizavimo būdai. Pagalbos mokiniui planas gali būti sudėtinė IUP dalis. </w:t>
            </w:r>
            <w:r w:rsidR="00730E9C" w:rsidRPr="00DD5D21">
              <w:rPr>
                <w:rFonts w:ascii="Times New Roman" w:eastAsia="Times New Roman" w:hAnsi="Times New Roman" w:cs="Times New Roman"/>
                <w:color w:val="000000"/>
                <w:sz w:val="24"/>
                <w:szCs w:val="24"/>
              </w:rPr>
              <w:t>Sprendimą dėl mokinio IUP sudarymo priima mokykla, planas aptariamas su mokinio tėvais (globėjais, rūpintojais).</w:t>
            </w:r>
          </w:p>
        </w:tc>
      </w:tr>
      <w:tr w:rsidR="006E7245" w14:paraId="2FD16CD4" w14:textId="77777777" w:rsidTr="002E7370">
        <w:trPr>
          <w:trHeight w:val="1124"/>
        </w:trPr>
        <w:tc>
          <w:tcPr>
            <w:tcW w:w="3840" w:type="dxa"/>
            <w:gridSpan w:val="2"/>
          </w:tcPr>
          <w:p w14:paraId="0B155E83"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b/>
                <w:color w:val="000000"/>
              </w:rPr>
            </w:pPr>
            <w:r w:rsidRPr="00444CDC">
              <w:rPr>
                <w:rFonts w:ascii="Times New Roman" w:eastAsia="Times New Roman" w:hAnsi="Times New Roman" w:cs="Times New Roman"/>
                <w:b/>
                <w:color w:val="000000"/>
              </w:rPr>
              <w:lastRenderedPageBreak/>
              <w:t>Vidutiniai judesio ir padėties sutrikimai</w:t>
            </w:r>
          </w:p>
          <w:p w14:paraId="4DD779B7" w14:textId="77777777" w:rsidR="005678F1" w:rsidRPr="002E7370" w:rsidRDefault="005678F1" w:rsidP="005678F1">
            <w:pPr>
              <w:pBdr>
                <w:top w:val="nil"/>
                <w:left w:val="nil"/>
                <w:bottom w:val="nil"/>
                <w:right w:val="nil"/>
                <w:between w:val="nil"/>
              </w:pBdr>
              <w:spacing w:after="160"/>
              <w:rPr>
                <w:rFonts w:ascii="Times New Roman" w:hAnsi="Times New Roman"/>
                <w:b/>
                <w:color w:val="000000"/>
                <w:sz w:val="24"/>
              </w:rPr>
            </w:pPr>
            <w:r w:rsidRPr="002E7370">
              <w:rPr>
                <w:rFonts w:ascii="Times New Roman" w:hAnsi="Times New Roman"/>
                <w:b/>
                <w:color w:val="000000"/>
                <w:sz w:val="24"/>
              </w:rPr>
              <w:t>Sunkūs judesio ir padėties sutrikimai</w:t>
            </w:r>
          </w:p>
          <w:p w14:paraId="00000056" w14:textId="3C220DF4" w:rsidR="005678F1" w:rsidRPr="00A84D75" w:rsidRDefault="005678F1" w:rsidP="00A84D75">
            <w:pPr>
              <w:pBdr>
                <w:top w:val="nil"/>
                <w:left w:val="nil"/>
                <w:bottom w:val="nil"/>
                <w:right w:val="nil"/>
                <w:between w:val="nil"/>
              </w:pBdr>
              <w:rPr>
                <w:rFonts w:ascii="Times New Roman" w:hAnsi="Times New Roman"/>
                <w:b/>
                <w:color w:val="000000"/>
                <w:sz w:val="24"/>
              </w:rPr>
            </w:pPr>
            <w:r w:rsidRPr="002E7370">
              <w:rPr>
                <w:rFonts w:ascii="Times New Roman" w:hAnsi="Times New Roman"/>
                <w:b/>
                <w:color w:val="000000"/>
                <w:sz w:val="24"/>
              </w:rPr>
              <w:lastRenderedPageBreak/>
              <w:t>Labai sunkūs judesio ir padėties sutrikimai</w:t>
            </w:r>
          </w:p>
        </w:tc>
        <w:tc>
          <w:tcPr>
            <w:tcW w:w="11470" w:type="dxa"/>
          </w:tcPr>
          <w:p w14:paraId="00000058" w14:textId="0267A01E" w:rsidR="006E7245" w:rsidRPr="00444CDC" w:rsidRDefault="008833A4" w:rsidP="00B273F9">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lastRenderedPageBreak/>
              <w:t xml:space="preserve">   </w:t>
            </w:r>
            <w:r w:rsidR="005662C5"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Mokiniui, turinčiam</w:t>
            </w:r>
            <w:r w:rsidR="00D52B3C" w:rsidRPr="00444CDC">
              <w:rPr>
                <w:rFonts w:ascii="Times New Roman" w:eastAsia="Times New Roman" w:hAnsi="Times New Roman" w:cs="Times New Roman"/>
                <w:b/>
                <w:color w:val="000000"/>
                <w:sz w:val="24"/>
                <w:szCs w:val="24"/>
              </w:rPr>
              <w:t xml:space="preserve"> vidutinį judesio ir padėties </w:t>
            </w:r>
            <w:r w:rsidR="00D52B3C" w:rsidRPr="00444CDC">
              <w:rPr>
                <w:rFonts w:ascii="Times New Roman" w:eastAsia="Times New Roman" w:hAnsi="Times New Roman" w:cs="Times New Roman"/>
                <w:color w:val="000000"/>
                <w:sz w:val="24"/>
                <w:szCs w:val="24"/>
              </w:rPr>
              <w:t>sutrikimą</w:t>
            </w:r>
            <w:r w:rsidR="001A0885">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0"/>
                <w:szCs w:val="20"/>
              </w:rPr>
              <w:t xml:space="preserve"> </w:t>
            </w:r>
            <w:r w:rsidR="00D52B3C" w:rsidRPr="00444CDC">
              <w:rPr>
                <w:rFonts w:ascii="Times New Roman" w:eastAsia="Times New Roman" w:hAnsi="Times New Roman" w:cs="Times New Roman"/>
                <w:color w:val="000000"/>
                <w:sz w:val="24"/>
                <w:szCs w:val="24"/>
              </w:rPr>
              <w:t xml:space="preserve">Bendroji programa (toliau </w:t>
            </w:r>
            <w:r w:rsidR="00482198">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BP</w:t>
            </w:r>
            <w:r w:rsidR="00D52B3C" w:rsidRPr="00E45C65">
              <w:rPr>
                <w:rFonts w:ascii="Times New Roman" w:eastAsia="Times New Roman" w:hAnsi="Times New Roman" w:cs="Times New Roman"/>
                <w:color w:val="000000"/>
                <w:sz w:val="24"/>
                <w:szCs w:val="24"/>
              </w:rPr>
              <w:t>), ugdymo</w:t>
            </w:r>
            <w:r w:rsidR="00D52B3C" w:rsidRPr="00444CDC">
              <w:rPr>
                <w:rFonts w:ascii="Times New Roman" w:eastAsia="Times New Roman" w:hAnsi="Times New Roman" w:cs="Times New Roman"/>
                <w:color w:val="000000"/>
                <w:sz w:val="24"/>
                <w:szCs w:val="24"/>
              </w:rPr>
              <w:t xml:space="preserve"> turinio apimtys gali b</w:t>
            </w:r>
            <w:r w:rsidR="00D52B3C" w:rsidRPr="00444CDC">
              <w:rPr>
                <w:rFonts w:ascii="Times New Roman" w:eastAsia="Times New Roman" w:hAnsi="Times New Roman" w:cs="Times New Roman"/>
                <w:sz w:val="24"/>
                <w:szCs w:val="24"/>
              </w:rPr>
              <w:t xml:space="preserve">ūti </w:t>
            </w:r>
            <w:r w:rsidR="00D52B3C" w:rsidRPr="00444CDC">
              <w:rPr>
                <w:rFonts w:ascii="Times New Roman" w:eastAsia="Times New Roman" w:hAnsi="Times New Roman" w:cs="Times New Roman"/>
                <w:color w:val="000000"/>
                <w:sz w:val="24"/>
                <w:szCs w:val="24"/>
              </w:rPr>
              <w:t xml:space="preserve">nekeičiamos. Šių mokinių mokymas nereikalauja specialios fizinės ir mokomosios aplinkos pritaikymo, </w:t>
            </w:r>
            <w:r w:rsidR="00D52B3C" w:rsidRPr="00444CDC">
              <w:rPr>
                <w:rFonts w:ascii="Times New Roman" w:eastAsia="Times New Roman" w:hAnsi="Times New Roman" w:cs="Times New Roman"/>
                <w:sz w:val="24"/>
                <w:szCs w:val="24"/>
              </w:rPr>
              <w:t>specialiųjų</w:t>
            </w:r>
            <w:r w:rsidR="00D52B3C" w:rsidRPr="00444CDC">
              <w:rPr>
                <w:rFonts w:ascii="Times New Roman" w:eastAsia="Times New Roman" w:hAnsi="Times New Roman" w:cs="Times New Roman"/>
                <w:color w:val="000000"/>
                <w:sz w:val="24"/>
                <w:szCs w:val="24"/>
              </w:rPr>
              <w:t xml:space="preserve"> mokymo priemonių ir kompensacinės technikos (skirtos ugdymuisi) parinkimo. </w:t>
            </w:r>
          </w:p>
          <w:p w14:paraId="0000005A" w14:textId="5C764D81" w:rsidR="006E7245" w:rsidRPr="00444CDC" w:rsidRDefault="00D52B3C" w:rsidP="00B273F9">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lastRenderedPageBreak/>
              <w:t>Mokinys gali naudoti kompensacines priemones (lazdas, įtvarus ir pan.)</w:t>
            </w:r>
            <w:r w:rsidR="001A0885">
              <w:rPr>
                <w:rFonts w:ascii="Times New Roman" w:eastAsia="Times New Roman" w:hAnsi="Times New Roman" w:cs="Times New Roman"/>
                <w:color w:val="000000"/>
                <w:sz w:val="24"/>
                <w:szCs w:val="24"/>
              </w:rPr>
              <w:t>,</w:t>
            </w:r>
            <w:r w:rsidRPr="00444CDC">
              <w:rPr>
                <w:rFonts w:ascii="Times New Roman" w:eastAsia="Times New Roman" w:hAnsi="Times New Roman" w:cs="Times New Roman"/>
                <w:color w:val="000000"/>
                <w:sz w:val="24"/>
                <w:szCs w:val="24"/>
              </w:rPr>
              <w:t xml:space="preserve"> skirtas mobilumui pagerinti.</w:t>
            </w:r>
            <w:r w:rsidR="005662C5" w:rsidRPr="00444CDC">
              <w:rPr>
                <w:rFonts w:ascii="Times New Roman" w:eastAsia="Times New Roman" w:hAnsi="Times New Roman" w:cs="Times New Roman"/>
                <w:color w:val="000000"/>
                <w:sz w:val="24"/>
                <w:szCs w:val="24"/>
              </w:rPr>
              <w:t xml:space="preserve">  </w:t>
            </w:r>
            <w:r w:rsidRPr="00444CDC">
              <w:rPr>
                <w:rFonts w:ascii="Times New Roman" w:eastAsia="Times New Roman" w:hAnsi="Times New Roman" w:cs="Times New Roman"/>
                <w:color w:val="000000"/>
                <w:sz w:val="24"/>
                <w:szCs w:val="24"/>
              </w:rPr>
              <w:t>Atsižvelgiant į motorikos pakenkimo lygį, gali nesimokyti technologijų, gali nedalyvauti kūno kultūros pamokose, vietoje jų privalo lankyti gydomąją kūno kultūrą ar kitus sveikatą stiprinančius, pažeistas funkcijas gerinančius, atstatančius užsiėmimus.</w:t>
            </w:r>
          </w:p>
          <w:p w14:paraId="05994707" w14:textId="45B3BC14" w:rsidR="005A5D9D" w:rsidRPr="00444CDC" w:rsidRDefault="005662C5" w:rsidP="00B273F9">
            <w:pPr>
              <w:pBdr>
                <w:top w:val="nil"/>
                <w:left w:val="nil"/>
                <w:bottom w:val="nil"/>
                <w:right w:val="nil"/>
                <w:between w:val="nil"/>
              </w:pBdr>
              <w:spacing w:line="360" w:lineRule="auto"/>
              <w:rPr>
                <w:rFonts w:ascii="Times New Roman" w:eastAsia="Times New Roman" w:hAnsi="Times New Roman" w:cs="Times New Roman"/>
                <w:strike/>
                <w:color w:val="000000"/>
                <w:sz w:val="24"/>
                <w:szCs w:val="24"/>
              </w:rPr>
            </w:pPr>
            <w:r w:rsidRPr="00444CDC">
              <w:rPr>
                <w:rFonts w:ascii="Times New Roman" w:eastAsia="Times New Roman" w:hAnsi="Times New Roman" w:cs="Times New Roman"/>
                <w:color w:val="000000"/>
                <w:sz w:val="24"/>
                <w:szCs w:val="24"/>
              </w:rPr>
              <w:t xml:space="preserve">   </w:t>
            </w:r>
            <w:r w:rsidR="00DD5D21">
              <w:rPr>
                <w:rFonts w:ascii="Times New Roman" w:eastAsia="Times New Roman" w:hAnsi="Times New Roman" w:cs="Times New Roman"/>
                <w:color w:val="000000"/>
                <w:sz w:val="24"/>
                <w:szCs w:val="24"/>
              </w:rPr>
              <w:t xml:space="preserve"> </w:t>
            </w:r>
            <w:r w:rsidR="005A5D9D" w:rsidRPr="00444CDC">
              <w:rPr>
                <w:rFonts w:ascii="Times New Roman" w:eastAsia="Times New Roman" w:hAnsi="Times New Roman" w:cs="Times New Roman"/>
                <w:color w:val="000000"/>
                <w:sz w:val="24"/>
                <w:szCs w:val="24"/>
              </w:rPr>
              <w:t xml:space="preserve">Mokykla užtikrina </w:t>
            </w:r>
            <w:r w:rsidR="005A5D9D" w:rsidRPr="00444CDC">
              <w:rPr>
                <w:rFonts w:ascii="Times New Roman" w:eastAsia="Times New Roman" w:hAnsi="Times New Roman" w:cs="Times New Roman"/>
                <w:b/>
                <w:color w:val="000000"/>
                <w:sz w:val="24"/>
                <w:szCs w:val="24"/>
              </w:rPr>
              <w:t>judesio ir padėties</w:t>
            </w:r>
            <w:r w:rsidR="005A5D9D" w:rsidRPr="002E7370">
              <w:rPr>
                <w:rFonts w:ascii="Times New Roman" w:hAnsi="Times New Roman"/>
                <w:b/>
                <w:color w:val="000000"/>
                <w:sz w:val="24"/>
              </w:rPr>
              <w:t xml:space="preserve"> </w:t>
            </w:r>
            <w:r w:rsidR="005A5D9D" w:rsidRPr="00444CDC">
              <w:rPr>
                <w:rFonts w:ascii="Times New Roman" w:eastAsia="Times New Roman" w:hAnsi="Times New Roman" w:cs="Times New Roman"/>
                <w:color w:val="000000"/>
                <w:sz w:val="24"/>
                <w:szCs w:val="24"/>
              </w:rPr>
              <w:t>sutrikim</w:t>
            </w:r>
            <w:r w:rsidR="001A0885">
              <w:rPr>
                <w:rFonts w:ascii="Times New Roman" w:eastAsia="Times New Roman" w:hAnsi="Times New Roman" w:cs="Times New Roman"/>
                <w:color w:val="000000"/>
                <w:sz w:val="24"/>
                <w:szCs w:val="24"/>
              </w:rPr>
              <w:t>ų</w:t>
            </w:r>
            <w:r w:rsidR="005A5D9D" w:rsidRPr="00444CDC">
              <w:rPr>
                <w:rFonts w:ascii="Times New Roman" w:eastAsia="Times New Roman" w:hAnsi="Times New Roman" w:cs="Times New Roman"/>
                <w:color w:val="000000"/>
                <w:sz w:val="24"/>
                <w:szCs w:val="24"/>
              </w:rPr>
              <w:t xml:space="preserve"> turinčiam mokiniui </w:t>
            </w:r>
            <w:r w:rsidR="005C421B" w:rsidRPr="00444CDC">
              <w:rPr>
                <w:rFonts w:ascii="Times New Roman" w:eastAsia="Times New Roman" w:hAnsi="Times New Roman" w:cs="Times New Roman"/>
                <w:color w:val="000000"/>
                <w:sz w:val="24"/>
                <w:szCs w:val="24"/>
              </w:rPr>
              <w:t>mokykloje teiki</w:t>
            </w:r>
            <w:r w:rsidR="005C421B">
              <w:rPr>
                <w:rFonts w:ascii="Times New Roman" w:eastAsia="Times New Roman" w:hAnsi="Times New Roman" w:cs="Times New Roman"/>
                <w:color w:val="000000"/>
                <w:sz w:val="24"/>
                <w:szCs w:val="24"/>
              </w:rPr>
              <w:t>a</w:t>
            </w:r>
            <w:r w:rsidR="005C421B" w:rsidRPr="00444CDC">
              <w:rPr>
                <w:rFonts w:ascii="Times New Roman" w:eastAsia="Times New Roman" w:hAnsi="Times New Roman" w:cs="Times New Roman"/>
                <w:color w:val="000000"/>
                <w:sz w:val="24"/>
                <w:szCs w:val="24"/>
              </w:rPr>
              <w:t xml:space="preserve">mą </w:t>
            </w:r>
            <w:r w:rsidR="005A5D9D" w:rsidRPr="00444CDC">
              <w:rPr>
                <w:rFonts w:ascii="Times New Roman" w:eastAsia="Times New Roman" w:hAnsi="Times New Roman" w:cs="Times New Roman"/>
                <w:color w:val="000000"/>
                <w:sz w:val="24"/>
                <w:szCs w:val="24"/>
              </w:rPr>
              <w:t>švietimo pagalb</w:t>
            </w:r>
            <w:r w:rsidR="005C421B">
              <w:rPr>
                <w:rFonts w:ascii="Times New Roman" w:eastAsia="Times New Roman" w:hAnsi="Times New Roman" w:cs="Times New Roman"/>
                <w:color w:val="000000"/>
                <w:sz w:val="24"/>
                <w:szCs w:val="24"/>
              </w:rPr>
              <w:t>ą</w:t>
            </w:r>
            <w:r w:rsidR="005A5D9D" w:rsidRPr="00444CDC">
              <w:rPr>
                <w:rFonts w:ascii="Times New Roman" w:eastAsia="Times New Roman" w:hAnsi="Times New Roman" w:cs="Times New Roman"/>
                <w:color w:val="000000"/>
                <w:sz w:val="24"/>
                <w:szCs w:val="24"/>
              </w:rPr>
              <w:t xml:space="preserve"> .  Švietimo pagalbą teikiantys specialistai, pagalbos tikslai ir intensyvumas  turi būti numatyti mokinio pagalbos plane. Švietimo pagalbą teikiantys specialistai</w:t>
            </w:r>
            <w:r w:rsidR="001A0885">
              <w:rPr>
                <w:rFonts w:ascii="Times New Roman" w:eastAsia="Times New Roman" w:hAnsi="Times New Roman" w:cs="Times New Roman"/>
                <w:color w:val="000000"/>
                <w:sz w:val="24"/>
                <w:szCs w:val="24"/>
              </w:rPr>
              <w:t>,</w:t>
            </w:r>
            <w:r w:rsidR="005A5D9D" w:rsidRPr="00444CDC">
              <w:rPr>
                <w:rFonts w:ascii="Times New Roman" w:eastAsia="Times New Roman" w:hAnsi="Times New Roman" w:cs="Times New Roman"/>
                <w:color w:val="000000"/>
                <w:sz w:val="24"/>
                <w:szCs w:val="24"/>
              </w:rPr>
              <w:t xml:space="preserve"> bendradarbiaudami kartu su mokytojais ir kitais specialistais, mokinio tėvais (globėjais, rūpintojais), teikia konsultacinę pagalbą ir įgalina mokinio tėvus (globėjus, rūpintojus), kitus</w:t>
            </w:r>
            <w:r w:rsidR="001A0885" w:rsidRPr="00444CDC">
              <w:rPr>
                <w:rFonts w:ascii="Times New Roman" w:eastAsia="Times New Roman" w:hAnsi="Times New Roman" w:cs="Times New Roman"/>
                <w:color w:val="000000"/>
                <w:sz w:val="24"/>
                <w:szCs w:val="24"/>
              </w:rPr>
              <w:t xml:space="preserve"> asmenis</w:t>
            </w:r>
            <w:r w:rsidR="005A5D9D" w:rsidRPr="00444CDC">
              <w:rPr>
                <w:rFonts w:ascii="Times New Roman" w:eastAsia="Times New Roman" w:hAnsi="Times New Roman" w:cs="Times New Roman"/>
                <w:color w:val="000000"/>
                <w:sz w:val="24"/>
                <w:szCs w:val="24"/>
              </w:rPr>
              <w:t xml:space="preserve"> pad</w:t>
            </w:r>
            <w:r w:rsidR="001A0885">
              <w:rPr>
                <w:rFonts w:ascii="Times New Roman" w:eastAsia="Times New Roman" w:hAnsi="Times New Roman" w:cs="Times New Roman"/>
                <w:color w:val="000000"/>
                <w:sz w:val="24"/>
                <w:szCs w:val="24"/>
              </w:rPr>
              <w:t>ėti</w:t>
            </w:r>
            <w:r w:rsidR="005A5D9D" w:rsidRPr="00444CDC">
              <w:rPr>
                <w:rFonts w:ascii="Times New Roman" w:eastAsia="Times New Roman" w:hAnsi="Times New Roman" w:cs="Times New Roman"/>
                <w:color w:val="000000"/>
                <w:sz w:val="24"/>
                <w:szCs w:val="24"/>
              </w:rPr>
              <w:t xml:space="preserve"> mokiniui ugdytis. Plane būtina numatyti: darbo ir poilsio </w:t>
            </w:r>
            <w:r w:rsidR="005A5D9D" w:rsidRPr="00444CDC">
              <w:rPr>
                <w:rFonts w:ascii="Times New Roman" w:eastAsia="Times New Roman" w:hAnsi="Times New Roman" w:cs="Times New Roman"/>
                <w:sz w:val="24"/>
                <w:szCs w:val="24"/>
              </w:rPr>
              <w:t>režimą</w:t>
            </w:r>
            <w:r w:rsidR="005A5D9D" w:rsidRPr="00444CDC">
              <w:rPr>
                <w:rFonts w:ascii="Times New Roman" w:eastAsia="Times New Roman" w:hAnsi="Times New Roman" w:cs="Times New Roman"/>
                <w:color w:val="000000"/>
                <w:sz w:val="24"/>
                <w:szCs w:val="24"/>
              </w:rPr>
              <w:t xml:space="preserve">, kompensacinę techniką (įvairaus tipo neįgaliojo vežimėlius, vaikštynes) </w:t>
            </w:r>
            <w:r w:rsidR="001A0885">
              <w:rPr>
                <w:rFonts w:ascii="Times New Roman" w:eastAsia="Times New Roman" w:hAnsi="Times New Roman" w:cs="Times New Roman"/>
                <w:color w:val="000000"/>
                <w:sz w:val="24"/>
                <w:szCs w:val="24"/>
              </w:rPr>
              <w:t xml:space="preserve"> ją </w:t>
            </w:r>
            <w:r w:rsidR="005A5D9D" w:rsidRPr="00444CDC">
              <w:rPr>
                <w:rFonts w:ascii="Times New Roman" w:eastAsia="Times New Roman" w:hAnsi="Times New Roman" w:cs="Times New Roman"/>
                <w:color w:val="000000"/>
                <w:sz w:val="24"/>
                <w:szCs w:val="24"/>
              </w:rPr>
              <w:t>naudojantiems mokiniams, mokomosios medžiagos kiekį</w:t>
            </w:r>
            <w:r w:rsidR="00482198">
              <w:rPr>
                <w:rFonts w:ascii="Times New Roman" w:eastAsia="Times New Roman" w:hAnsi="Times New Roman" w:cs="Times New Roman"/>
                <w:color w:val="000000"/>
                <w:sz w:val="24"/>
                <w:szCs w:val="24"/>
              </w:rPr>
              <w:t xml:space="preserve">, </w:t>
            </w:r>
            <w:r w:rsidR="005A5D9D" w:rsidRPr="00444CDC">
              <w:rPr>
                <w:rFonts w:ascii="Times New Roman" w:eastAsia="Times New Roman" w:hAnsi="Times New Roman" w:cs="Times New Roman"/>
                <w:color w:val="000000"/>
                <w:sz w:val="24"/>
                <w:szCs w:val="24"/>
              </w:rPr>
              <w:t xml:space="preserve">apimtį </w:t>
            </w:r>
            <w:r w:rsidR="00482198">
              <w:rPr>
                <w:rFonts w:ascii="Times New Roman" w:eastAsia="Times New Roman" w:hAnsi="Times New Roman" w:cs="Times New Roman"/>
                <w:color w:val="000000"/>
                <w:sz w:val="24"/>
                <w:szCs w:val="24"/>
              </w:rPr>
              <w:t xml:space="preserve">bei </w:t>
            </w:r>
            <w:r w:rsidR="005A5D9D" w:rsidRPr="00444CDC">
              <w:rPr>
                <w:rFonts w:ascii="Times New Roman" w:eastAsia="Times New Roman" w:hAnsi="Times New Roman" w:cs="Times New Roman"/>
                <w:color w:val="000000"/>
                <w:sz w:val="24"/>
                <w:szCs w:val="24"/>
              </w:rPr>
              <w:t xml:space="preserve">tinkamą </w:t>
            </w:r>
            <w:r w:rsidR="00482198">
              <w:rPr>
                <w:rFonts w:ascii="Times New Roman" w:eastAsia="Times New Roman" w:hAnsi="Times New Roman" w:cs="Times New Roman"/>
                <w:color w:val="000000"/>
                <w:sz w:val="24"/>
                <w:szCs w:val="24"/>
              </w:rPr>
              <w:t>j</w:t>
            </w:r>
            <w:r w:rsidR="005A5D9D" w:rsidRPr="00444CDC">
              <w:rPr>
                <w:rFonts w:ascii="Times New Roman" w:eastAsia="Times New Roman" w:hAnsi="Times New Roman" w:cs="Times New Roman"/>
                <w:color w:val="000000"/>
                <w:sz w:val="24"/>
                <w:szCs w:val="24"/>
              </w:rPr>
              <w:t>os pateikim</w:t>
            </w:r>
            <w:r w:rsidR="00A84D75">
              <w:rPr>
                <w:rFonts w:ascii="Times New Roman" w:eastAsia="Times New Roman" w:hAnsi="Times New Roman" w:cs="Times New Roman"/>
                <w:color w:val="000000"/>
                <w:sz w:val="24"/>
                <w:szCs w:val="24"/>
              </w:rPr>
              <w:t>ą</w:t>
            </w:r>
            <w:r w:rsidR="00B624A1">
              <w:rPr>
                <w:rFonts w:ascii="Times New Roman" w:eastAsia="Times New Roman" w:hAnsi="Times New Roman" w:cs="Times New Roman"/>
                <w:color w:val="000000"/>
                <w:sz w:val="24"/>
                <w:szCs w:val="24"/>
              </w:rPr>
              <w:t>.</w:t>
            </w:r>
            <w:r w:rsidR="005A5D9D" w:rsidRPr="00444CDC">
              <w:rPr>
                <w:rFonts w:ascii="Times New Roman" w:eastAsia="Times New Roman" w:hAnsi="Times New Roman" w:cs="Times New Roman"/>
                <w:color w:val="000000"/>
                <w:sz w:val="24"/>
                <w:szCs w:val="24"/>
              </w:rPr>
              <w:t xml:space="preserve"> </w:t>
            </w:r>
          </w:p>
          <w:p w14:paraId="0000005B" w14:textId="7B661DCB" w:rsidR="006E7245" w:rsidRPr="002E7370" w:rsidRDefault="005662C5" w:rsidP="00B273F9">
            <w:pPr>
              <w:pBdr>
                <w:top w:val="nil"/>
                <w:left w:val="nil"/>
                <w:bottom w:val="nil"/>
                <w:right w:val="nil"/>
                <w:between w:val="nil"/>
              </w:pBdr>
              <w:spacing w:line="360" w:lineRule="auto"/>
              <w:rPr>
                <w:rFonts w:ascii="Times New Roman" w:hAnsi="Times New Roman"/>
                <w:color w:val="000000"/>
                <w:sz w:val="24"/>
              </w:rPr>
            </w:pPr>
            <w:r w:rsidRPr="00444CDC">
              <w:rPr>
                <w:rFonts w:ascii="Times New Roman" w:eastAsia="Times New Roman" w:hAnsi="Times New Roman" w:cs="Times New Roman"/>
                <w:b/>
                <w:color w:val="000000"/>
                <w:sz w:val="24"/>
                <w:szCs w:val="24"/>
              </w:rPr>
              <w:t xml:space="preserve">   </w:t>
            </w:r>
            <w:r w:rsidR="005A5D9D" w:rsidRPr="00444CDC">
              <w:rPr>
                <w:rFonts w:ascii="Times New Roman" w:eastAsia="Times New Roman" w:hAnsi="Times New Roman" w:cs="Times New Roman"/>
                <w:b/>
                <w:color w:val="000000"/>
                <w:sz w:val="24"/>
                <w:szCs w:val="24"/>
              </w:rPr>
              <w:t>Judesio ir padėties</w:t>
            </w:r>
            <w:r w:rsidR="005A5D9D" w:rsidRPr="002E7370">
              <w:rPr>
                <w:rFonts w:ascii="Times New Roman" w:hAnsi="Times New Roman"/>
                <w:b/>
                <w:color w:val="000000"/>
                <w:sz w:val="24"/>
              </w:rPr>
              <w:t xml:space="preserve"> </w:t>
            </w:r>
            <w:r w:rsidR="005A5D9D" w:rsidRPr="00444CDC">
              <w:rPr>
                <w:rFonts w:ascii="Times New Roman" w:eastAsia="Times New Roman" w:hAnsi="Times New Roman" w:cs="Times New Roman"/>
                <w:color w:val="000000"/>
                <w:sz w:val="24"/>
                <w:szCs w:val="24"/>
              </w:rPr>
              <w:t>sutrikim</w:t>
            </w:r>
            <w:r w:rsidR="001A0885">
              <w:rPr>
                <w:rFonts w:ascii="Times New Roman" w:eastAsia="Times New Roman" w:hAnsi="Times New Roman" w:cs="Times New Roman"/>
                <w:color w:val="000000"/>
                <w:sz w:val="24"/>
                <w:szCs w:val="24"/>
              </w:rPr>
              <w:t>ų</w:t>
            </w:r>
            <w:r w:rsidR="005A5D9D" w:rsidRPr="00444CDC">
              <w:rPr>
                <w:rFonts w:ascii="Times New Roman" w:eastAsia="Times New Roman" w:hAnsi="Times New Roman" w:cs="Times New Roman"/>
                <w:color w:val="000000"/>
                <w:sz w:val="24"/>
                <w:szCs w:val="24"/>
              </w:rPr>
              <w:t xml:space="preserve"> turintys mokiniai, priklausomai nuo motorikos pakenkimo lygio, gali nesimokyti technologijų, nedalyvauti kūno kultūros pamokose. Vietoj jų mokinys gali rinktis kitus individualaus ugdymo plano dalykus, tenkinančius specialiuosius ugdymosi poreikius, gauti pedagoginę ar specialiąją pedagoginę pagalbą.</w:t>
            </w:r>
          </w:p>
        </w:tc>
      </w:tr>
      <w:tr w:rsidR="006E7245" w14:paraId="1048C128" w14:textId="77777777">
        <w:trPr>
          <w:trHeight w:val="584"/>
        </w:trPr>
        <w:tc>
          <w:tcPr>
            <w:tcW w:w="3840" w:type="dxa"/>
            <w:gridSpan w:val="2"/>
          </w:tcPr>
          <w:p w14:paraId="2805BA22" w14:textId="63801602" w:rsidR="00E476A9" w:rsidRPr="00444CDC" w:rsidRDefault="00E476A9">
            <w:pPr>
              <w:pBdr>
                <w:top w:val="nil"/>
                <w:left w:val="nil"/>
                <w:bottom w:val="nil"/>
                <w:right w:val="nil"/>
                <w:between w:val="nil"/>
              </w:pBdr>
              <w:spacing w:after="160"/>
              <w:rPr>
                <w:rFonts w:ascii="Times New Roman" w:eastAsia="Times New Roman" w:hAnsi="Times New Roman" w:cs="Times New Roman"/>
                <w:b/>
                <w:color w:val="000000"/>
                <w:sz w:val="24"/>
                <w:szCs w:val="24"/>
              </w:rPr>
            </w:pPr>
          </w:p>
          <w:p w14:paraId="0000005E" w14:textId="6C843C2F" w:rsidR="006E7245" w:rsidRPr="00444CDC" w:rsidRDefault="00D52B3C">
            <w:pPr>
              <w:pBdr>
                <w:top w:val="nil"/>
                <w:left w:val="nil"/>
                <w:bottom w:val="nil"/>
                <w:right w:val="nil"/>
                <w:between w:val="nil"/>
              </w:pBdr>
              <w:spacing w:after="160"/>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Lėtiniai neurologiniai sutrikimai</w:t>
            </w:r>
          </w:p>
        </w:tc>
        <w:tc>
          <w:tcPr>
            <w:tcW w:w="11470" w:type="dxa"/>
          </w:tcPr>
          <w:p w14:paraId="00000063" w14:textId="3D881006" w:rsidR="000F59D7" w:rsidRPr="00444CDC" w:rsidRDefault="005662C5" w:rsidP="005C421B">
            <w:pPr>
              <w:widowControl w:val="0"/>
              <w:spacing w:line="360" w:lineRule="auto"/>
              <w:jc w:val="both"/>
              <w:rPr>
                <w:rFonts w:ascii="Times New Roman" w:eastAsia="Times New Roman" w:hAnsi="Times New Roman" w:cs="Times New Roman"/>
                <w:color w:val="4472C4" w:themeColor="accent1"/>
                <w:sz w:val="24"/>
                <w:szCs w:val="24"/>
              </w:rPr>
            </w:pPr>
            <w:bookmarkStart w:id="2" w:name="_heading=h.30j0zll" w:colFirst="0" w:colLast="0"/>
            <w:bookmarkEnd w:id="2"/>
            <w:r w:rsidRPr="00444CDC">
              <w:rPr>
                <w:rFonts w:ascii="Times New Roman" w:eastAsia="Times New Roman" w:hAnsi="Times New Roman" w:cs="Times New Roman"/>
                <w:sz w:val="24"/>
                <w:szCs w:val="24"/>
              </w:rPr>
              <w:t xml:space="preserve">    </w:t>
            </w:r>
            <w:r w:rsidR="00B75D42" w:rsidRPr="00444CDC">
              <w:rPr>
                <w:rFonts w:ascii="Times New Roman" w:eastAsia="Times New Roman" w:hAnsi="Times New Roman" w:cs="Times New Roman"/>
                <w:sz w:val="24"/>
                <w:szCs w:val="24"/>
              </w:rPr>
              <w:t>Lėtini</w:t>
            </w:r>
            <w:r w:rsidR="001A0885">
              <w:rPr>
                <w:rFonts w:ascii="Times New Roman" w:eastAsia="Times New Roman" w:hAnsi="Times New Roman" w:cs="Times New Roman"/>
                <w:sz w:val="24"/>
                <w:szCs w:val="24"/>
              </w:rPr>
              <w:t>ų</w:t>
            </w:r>
            <w:r w:rsidR="00B75D42" w:rsidRPr="00444CDC">
              <w:rPr>
                <w:rFonts w:ascii="Times New Roman" w:eastAsia="Times New Roman" w:hAnsi="Times New Roman" w:cs="Times New Roman"/>
                <w:sz w:val="24"/>
                <w:szCs w:val="24"/>
              </w:rPr>
              <w:t xml:space="preserve"> neurologini</w:t>
            </w:r>
            <w:r w:rsidR="001A0885">
              <w:rPr>
                <w:rFonts w:ascii="Times New Roman" w:eastAsia="Times New Roman" w:hAnsi="Times New Roman" w:cs="Times New Roman"/>
                <w:sz w:val="24"/>
                <w:szCs w:val="24"/>
              </w:rPr>
              <w:t>ų</w:t>
            </w:r>
            <w:r w:rsidR="00B75D42" w:rsidRPr="00444CDC">
              <w:rPr>
                <w:rFonts w:ascii="Times New Roman" w:eastAsia="Times New Roman" w:hAnsi="Times New Roman" w:cs="Times New Roman"/>
                <w:sz w:val="24"/>
                <w:szCs w:val="24"/>
              </w:rPr>
              <w:t xml:space="preserve"> sutrikim</w:t>
            </w:r>
            <w:r w:rsidR="001A0885">
              <w:rPr>
                <w:rFonts w:ascii="Times New Roman" w:eastAsia="Times New Roman" w:hAnsi="Times New Roman" w:cs="Times New Roman"/>
                <w:sz w:val="24"/>
                <w:szCs w:val="24"/>
              </w:rPr>
              <w:t>ų</w:t>
            </w:r>
            <w:r w:rsidR="00B75D42" w:rsidRPr="00444CDC">
              <w:rPr>
                <w:rFonts w:ascii="Times New Roman" w:eastAsia="Times New Roman" w:hAnsi="Times New Roman" w:cs="Times New Roman"/>
                <w:sz w:val="24"/>
                <w:szCs w:val="24"/>
              </w:rPr>
              <w:t xml:space="preserve"> turinčių mokinių </w:t>
            </w:r>
            <w:r w:rsidR="001A7DE4" w:rsidRPr="00444CDC">
              <w:rPr>
                <w:rFonts w:ascii="Times New Roman" w:eastAsia="Times New Roman" w:hAnsi="Times New Roman" w:cs="Times New Roman"/>
                <w:sz w:val="24"/>
                <w:szCs w:val="24"/>
              </w:rPr>
              <w:t>ugdymą</w:t>
            </w:r>
            <w:r w:rsidR="000F59D7" w:rsidRPr="00444CDC">
              <w:rPr>
                <w:rFonts w:ascii="Times New Roman" w:eastAsia="Times New Roman" w:hAnsi="Times New Roman" w:cs="Times New Roman"/>
                <w:sz w:val="24"/>
                <w:szCs w:val="24"/>
              </w:rPr>
              <w:t xml:space="preserve"> </w:t>
            </w:r>
            <w:r w:rsidR="001A0885">
              <w:rPr>
                <w:rFonts w:ascii="Times New Roman" w:eastAsia="Times New Roman" w:hAnsi="Times New Roman" w:cs="Times New Roman"/>
                <w:sz w:val="24"/>
                <w:szCs w:val="24"/>
              </w:rPr>
              <w:t>veikia</w:t>
            </w:r>
            <w:r w:rsidR="000F59D7" w:rsidRPr="00444CDC">
              <w:rPr>
                <w:rFonts w:ascii="Times New Roman" w:eastAsia="Times New Roman" w:hAnsi="Times New Roman" w:cs="Times New Roman"/>
                <w:sz w:val="24"/>
                <w:szCs w:val="24"/>
              </w:rPr>
              <w:t xml:space="preserve"> mokinio sveikatos būklė, individualūs gebėjimai, </w:t>
            </w:r>
            <w:r w:rsidR="00B75D42" w:rsidRPr="00444CDC">
              <w:rPr>
                <w:rFonts w:ascii="Times New Roman" w:eastAsia="Times New Roman" w:hAnsi="Times New Roman" w:cs="Times New Roman"/>
                <w:sz w:val="24"/>
                <w:szCs w:val="24"/>
              </w:rPr>
              <w:t>t</w:t>
            </w:r>
            <w:r w:rsidR="00B75D42" w:rsidRPr="00444CDC">
              <w:rPr>
                <w:rFonts w:ascii="Times New Roman" w:eastAsia="Times New Roman" w:hAnsi="Times New Roman" w:cs="Times New Roman"/>
                <w:sz w:val="24"/>
                <w:szCs w:val="24"/>
                <w:lang w:eastAsia="lt-LT"/>
              </w:rPr>
              <w:t>aik</w:t>
            </w:r>
            <w:r w:rsidR="001A7DE4" w:rsidRPr="00444CDC">
              <w:rPr>
                <w:rFonts w:ascii="Times New Roman" w:eastAsia="Times New Roman" w:hAnsi="Times New Roman" w:cs="Times New Roman"/>
                <w:sz w:val="24"/>
                <w:szCs w:val="24"/>
                <w:lang w:eastAsia="lt-LT"/>
              </w:rPr>
              <w:t>omi</w:t>
            </w:r>
            <w:r w:rsidR="001A6D64" w:rsidRPr="00444CDC">
              <w:rPr>
                <w:rFonts w:ascii="Times New Roman" w:eastAsia="Times New Roman" w:hAnsi="Times New Roman" w:cs="Times New Roman"/>
                <w:sz w:val="24"/>
                <w:szCs w:val="24"/>
                <w:lang w:eastAsia="lt-LT"/>
              </w:rPr>
              <w:t xml:space="preserve"> </w:t>
            </w:r>
            <w:r w:rsidR="00B75D42" w:rsidRPr="00444CDC">
              <w:rPr>
                <w:rFonts w:ascii="Times New Roman" w:eastAsia="Times New Roman" w:hAnsi="Times New Roman" w:cs="Times New Roman"/>
                <w:sz w:val="24"/>
                <w:szCs w:val="24"/>
                <w:lang w:eastAsia="lt-LT"/>
              </w:rPr>
              <w:t>mokymo metod</w:t>
            </w:r>
            <w:r w:rsidR="001A6D64" w:rsidRPr="00444CDC">
              <w:rPr>
                <w:rFonts w:ascii="Times New Roman" w:eastAsia="Times New Roman" w:hAnsi="Times New Roman" w:cs="Times New Roman"/>
                <w:sz w:val="24"/>
                <w:szCs w:val="24"/>
                <w:lang w:eastAsia="lt-LT"/>
              </w:rPr>
              <w:t>ai</w:t>
            </w:r>
            <w:r w:rsidR="000F59D7" w:rsidRPr="00444CDC">
              <w:rPr>
                <w:rFonts w:ascii="Times New Roman" w:eastAsia="Times New Roman" w:hAnsi="Times New Roman" w:cs="Times New Roman"/>
                <w:sz w:val="24"/>
                <w:szCs w:val="24"/>
                <w:lang w:eastAsia="lt-LT"/>
              </w:rPr>
              <w:t xml:space="preserve">, klasėje </w:t>
            </w:r>
            <w:r w:rsidR="001A6D64" w:rsidRPr="00444CDC">
              <w:rPr>
                <w:rFonts w:ascii="Times New Roman" w:eastAsia="Times New Roman" w:hAnsi="Times New Roman" w:cs="Times New Roman"/>
                <w:sz w:val="24"/>
                <w:szCs w:val="24"/>
                <w:lang w:eastAsia="lt-LT"/>
              </w:rPr>
              <w:t xml:space="preserve">sukurta mokymuisi </w:t>
            </w:r>
            <w:r w:rsidR="001A7DE4" w:rsidRPr="00444CDC">
              <w:rPr>
                <w:rFonts w:ascii="Times New Roman" w:eastAsia="Times New Roman" w:hAnsi="Times New Roman" w:cs="Times New Roman"/>
                <w:sz w:val="24"/>
                <w:szCs w:val="24"/>
                <w:lang w:eastAsia="lt-LT"/>
              </w:rPr>
              <w:t xml:space="preserve">palanki </w:t>
            </w:r>
            <w:r w:rsidR="001A6D64" w:rsidRPr="00444CDC">
              <w:rPr>
                <w:rFonts w:ascii="Times New Roman" w:eastAsia="Times New Roman" w:hAnsi="Times New Roman" w:cs="Times New Roman"/>
                <w:sz w:val="24"/>
                <w:szCs w:val="24"/>
                <w:lang w:eastAsia="lt-LT"/>
              </w:rPr>
              <w:t>aplinka</w:t>
            </w:r>
            <w:r w:rsidR="000F59D7" w:rsidRPr="00444CDC">
              <w:rPr>
                <w:rFonts w:ascii="Times New Roman" w:eastAsia="Times New Roman" w:hAnsi="Times New Roman" w:cs="Times New Roman"/>
                <w:sz w:val="24"/>
                <w:szCs w:val="24"/>
                <w:lang w:eastAsia="lt-LT"/>
              </w:rPr>
              <w:t>.</w:t>
            </w:r>
            <w:r w:rsidR="008538C2" w:rsidRPr="00444CDC">
              <w:rPr>
                <w:rFonts w:ascii="Times New Roman" w:eastAsia="Times New Roman" w:hAnsi="Times New Roman" w:cs="Times New Roman"/>
                <w:sz w:val="24"/>
                <w:szCs w:val="24"/>
                <w:lang w:eastAsia="lt-LT"/>
              </w:rPr>
              <w:t xml:space="preserve"> </w:t>
            </w:r>
            <w:r w:rsidR="00855979" w:rsidRPr="00444CDC">
              <w:rPr>
                <w:rFonts w:ascii="Times New Roman" w:eastAsia="Times New Roman" w:hAnsi="Times New Roman" w:cs="Times New Roman"/>
                <w:sz w:val="24"/>
                <w:szCs w:val="24"/>
                <w:lang w:eastAsia="lt-LT"/>
              </w:rPr>
              <w:t>Svarbu maksimaliai išnaudoti ligos remisijos laikotarpius ir stengtis</w:t>
            </w:r>
            <w:r w:rsidR="00CF1259">
              <w:rPr>
                <w:rFonts w:ascii="Times New Roman" w:eastAsia="Times New Roman" w:hAnsi="Times New Roman" w:cs="Times New Roman"/>
                <w:sz w:val="24"/>
                <w:szCs w:val="24"/>
                <w:lang w:eastAsia="lt-LT"/>
              </w:rPr>
              <w:t>,</w:t>
            </w:r>
            <w:r w:rsidR="00855979" w:rsidRPr="00444CDC">
              <w:rPr>
                <w:rFonts w:ascii="Times New Roman" w:eastAsia="Times New Roman" w:hAnsi="Times New Roman" w:cs="Times New Roman"/>
                <w:sz w:val="24"/>
                <w:szCs w:val="24"/>
                <w:lang w:eastAsia="lt-LT"/>
              </w:rPr>
              <w:t xml:space="preserve"> derinant darbo</w:t>
            </w:r>
            <w:r w:rsidR="00CF1259">
              <w:rPr>
                <w:rFonts w:ascii="Times New Roman" w:eastAsia="Times New Roman" w:hAnsi="Times New Roman" w:cs="Times New Roman"/>
                <w:sz w:val="24"/>
                <w:szCs w:val="24"/>
                <w:lang w:eastAsia="lt-LT"/>
              </w:rPr>
              <w:t xml:space="preserve"> ir </w:t>
            </w:r>
            <w:r w:rsidR="00855979" w:rsidRPr="00444CDC">
              <w:rPr>
                <w:rFonts w:ascii="Times New Roman" w:eastAsia="Times New Roman" w:hAnsi="Times New Roman" w:cs="Times New Roman"/>
                <w:sz w:val="24"/>
                <w:szCs w:val="24"/>
                <w:lang w:eastAsia="lt-LT"/>
              </w:rPr>
              <w:t>poilsio režimą, medicinin</w:t>
            </w:r>
            <w:r w:rsidR="00CF1259">
              <w:rPr>
                <w:rFonts w:ascii="Times New Roman" w:eastAsia="Times New Roman" w:hAnsi="Times New Roman" w:cs="Times New Roman"/>
                <w:sz w:val="24"/>
                <w:szCs w:val="24"/>
                <w:lang w:eastAsia="lt-LT"/>
              </w:rPr>
              <w:t>ė</w:t>
            </w:r>
            <w:r w:rsidR="00855979" w:rsidRPr="00444CDC">
              <w:rPr>
                <w:rFonts w:ascii="Times New Roman" w:eastAsia="Times New Roman" w:hAnsi="Times New Roman" w:cs="Times New Roman"/>
                <w:sz w:val="24"/>
                <w:szCs w:val="24"/>
                <w:lang w:eastAsia="lt-LT"/>
              </w:rPr>
              <w:t>s</w:t>
            </w:r>
            <w:r w:rsidR="00CF1259">
              <w:rPr>
                <w:rFonts w:ascii="Times New Roman" w:eastAsia="Times New Roman" w:hAnsi="Times New Roman" w:cs="Times New Roman"/>
                <w:sz w:val="24"/>
                <w:szCs w:val="24"/>
                <w:lang w:eastAsia="lt-LT"/>
              </w:rPr>
              <w:t xml:space="preserve"> </w:t>
            </w:r>
            <w:r w:rsidR="00855979" w:rsidRPr="00444CDC">
              <w:rPr>
                <w:rFonts w:ascii="Times New Roman" w:eastAsia="Times New Roman" w:hAnsi="Times New Roman" w:cs="Times New Roman"/>
                <w:sz w:val="24"/>
                <w:szCs w:val="24"/>
                <w:lang w:eastAsia="lt-LT"/>
              </w:rPr>
              <w:t>reabilitaci</w:t>
            </w:r>
            <w:r w:rsidR="00CF1259">
              <w:rPr>
                <w:rFonts w:ascii="Times New Roman" w:eastAsia="Times New Roman" w:hAnsi="Times New Roman" w:cs="Times New Roman"/>
                <w:sz w:val="24"/>
                <w:szCs w:val="24"/>
                <w:lang w:eastAsia="lt-LT"/>
              </w:rPr>
              <w:t>jos</w:t>
            </w:r>
            <w:r w:rsidR="00855979" w:rsidRPr="00444CDC">
              <w:rPr>
                <w:rFonts w:ascii="Times New Roman" w:eastAsia="Times New Roman" w:hAnsi="Times New Roman" w:cs="Times New Roman"/>
                <w:sz w:val="24"/>
                <w:szCs w:val="24"/>
                <w:lang w:eastAsia="lt-LT"/>
              </w:rPr>
              <w:t xml:space="preserve"> priemonėmis jį maksimaliai pratęsti. </w:t>
            </w:r>
            <w:r w:rsidR="008538C2" w:rsidRPr="00444CDC">
              <w:rPr>
                <w:rFonts w:ascii="Times New Roman" w:eastAsia="Times New Roman" w:hAnsi="Times New Roman" w:cs="Times New Roman"/>
                <w:sz w:val="24"/>
                <w:szCs w:val="24"/>
                <w:lang w:eastAsia="lt-LT"/>
              </w:rPr>
              <w:t>Ugdymo tikslų, turinio įgyvendinimo ir pasiekimų vertinimo dermė</w:t>
            </w:r>
            <w:r w:rsidR="005C421B" w:rsidRPr="00444CDC">
              <w:rPr>
                <w:rFonts w:ascii="Times New Roman" w:eastAsia="Times New Roman" w:hAnsi="Times New Roman" w:cs="Times New Roman"/>
                <w:sz w:val="24"/>
                <w:szCs w:val="24"/>
                <w:lang w:eastAsia="lt-LT"/>
              </w:rPr>
              <w:t xml:space="preserve"> </w:t>
            </w:r>
            <w:r w:rsidR="005C421B">
              <w:rPr>
                <w:rFonts w:ascii="Times New Roman" w:eastAsia="Times New Roman" w:hAnsi="Times New Roman" w:cs="Times New Roman"/>
                <w:sz w:val="24"/>
                <w:szCs w:val="24"/>
                <w:lang w:eastAsia="lt-LT"/>
              </w:rPr>
              <w:t>suteikia</w:t>
            </w:r>
            <w:r w:rsidR="005C421B" w:rsidRPr="00444CDC">
              <w:rPr>
                <w:rFonts w:ascii="Times New Roman" w:eastAsia="Times New Roman" w:hAnsi="Times New Roman" w:cs="Times New Roman"/>
                <w:sz w:val="24"/>
                <w:szCs w:val="24"/>
                <w:lang w:eastAsia="lt-LT"/>
              </w:rPr>
              <w:t xml:space="preserve"> tvirtus ir tvarius žinių pagrindus</w:t>
            </w:r>
            <w:r w:rsidR="005C421B">
              <w:rPr>
                <w:rFonts w:ascii="Times New Roman" w:eastAsia="Times New Roman" w:hAnsi="Times New Roman" w:cs="Times New Roman"/>
                <w:sz w:val="24"/>
                <w:szCs w:val="24"/>
                <w:lang w:eastAsia="lt-LT"/>
              </w:rPr>
              <w:t xml:space="preserve"> bei</w:t>
            </w:r>
            <w:r w:rsidR="008538C2" w:rsidRPr="00444CDC">
              <w:rPr>
                <w:rFonts w:ascii="Times New Roman" w:eastAsia="Times New Roman" w:hAnsi="Times New Roman" w:cs="Times New Roman"/>
                <w:sz w:val="24"/>
                <w:szCs w:val="24"/>
                <w:lang w:eastAsia="lt-LT"/>
              </w:rPr>
              <w:t xml:space="preserve"> padeda mokiniui įgyti aukštesnius pasiekimus.  </w:t>
            </w:r>
          </w:p>
        </w:tc>
      </w:tr>
      <w:tr w:rsidR="006E7245" w14:paraId="5226E197" w14:textId="77777777" w:rsidTr="002E7370">
        <w:tc>
          <w:tcPr>
            <w:tcW w:w="15310" w:type="dxa"/>
            <w:gridSpan w:val="3"/>
          </w:tcPr>
          <w:p w14:paraId="00000065" w14:textId="77777777" w:rsidR="006E7245" w:rsidRPr="00444CDC" w:rsidRDefault="00D52B3C">
            <w:pPr>
              <w:pBdr>
                <w:top w:val="nil"/>
                <w:left w:val="nil"/>
                <w:bottom w:val="nil"/>
                <w:right w:val="nil"/>
                <w:between w:val="nil"/>
              </w:pBdr>
              <w:spacing w:after="160"/>
              <w:jc w:val="center"/>
              <w:rPr>
                <w:rFonts w:ascii="Times New Roman" w:eastAsia="Times New Roman" w:hAnsi="Times New Roman" w:cs="Times New Roman"/>
                <w:color w:val="000000"/>
                <w:sz w:val="24"/>
                <w:szCs w:val="24"/>
              </w:rPr>
            </w:pPr>
            <w:r w:rsidRPr="00444CDC">
              <w:rPr>
                <w:rFonts w:ascii="Times New Roman" w:eastAsia="Times New Roman" w:hAnsi="Times New Roman" w:cs="Times New Roman"/>
                <w:b/>
                <w:color w:val="000000"/>
                <w:sz w:val="24"/>
                <w:szCs w:val="24"/>
              </w:rPr>
              <w:t xml:space="preserve">Ugdymosi pasiekimų vertinimo ypatumai </w:t>
            </w:r>
          </w:p>
        </w:tc>
      </w:tr>
      <w:tr w:rsidR="006E7245" w14:paraId="38A93154" w14:textId="77777777" w:rsidTr="002E7370">
        <w:tc>
          <w:tcPr>
            <w:tcW w:w="3840" w:type="dxa"/>
            <w:gridSpan w:val="2"/>
          </w:tcPr>
          <w:p w14:paraId="00000068" w14:textId="77777777" w:rsidR="006E7245" w:rsidRPr="00DD5D21"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DD5D21">
              <w:rPr>
                <w:rFonts w:ascii="Times New Roman" w:eastAsia="Times New Roman" w:hAnsi="Times New Roman" w:cs="Times New Roman"/>
                <w:b/>
                <w:color w:val="000000"/>
                <w:sz w:val="24"/>
                <w:szCs w:val="24"/>
              </w:rPr>
              <w:lastRenderedPageBreak/>
              <w:t>Vidutiniai judesio ir padėties sutrikimai</w:t>
            </w:r>
          </w:p>
          <w:p w14:paraId="00000069" w14:textId="77777777" w:rsidR="006E7245" w:rsidRPr="00DD5D21"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DD5D21">
              <w:rPr>
                <w:rFonts w:ascii="Times New Roman" w:eastAsia="Times New Roman" w:hAnsi="Times New Roman" w:cs="Times New Roman"/>
                <w:b/>
                <w:color w:val="000000"/>
                <w:sz w:val="24"/>
                <w:szCs w:val="24"/>
              </w:rPr>
              <w:t>Sunkūs judesio ir padėties sutrikimai</w:t>
            </w:r>
          </w:p>
          <w:p w14:paraId="0000006A" w14:textId="77777777" w:rsidR="006E7245" w:rsidRPr="00DD5D21" w:rsidRDefault="00D52B3C">
            <w:pPr>
              <w:pBdr>
                <w:top w:val="nil"/>
                <w:left w:val="nil"/>
                <w:bottom w:val="nil"/>
                <w:right w:val="nil"/>
                <w:between w:val="nil"/>
              </w:pBdr>
              <w:spacing w:after="160"/>
              <w:rPr>
                <w:rFonts w:ascii="Times New Roman" w:eastAsia="Times New Roman" w:hAnsi="Times New Roman" w:cs="Times New Roman"/>
                <w:b/>
                <w:color w:val="000000"/>
                <w:sz w:val="24"/>
                <w:szCs w:val="24"/>
              </w:rPr>
            </w:pPr>
            <w:r w:rsidRPr="00DD5D21">
              <w:rPr>
                <w:rFonts w:ascii="Times New Roman" w:eastAsia="Times New Roman" w:hAnsi="Times New Roman" w:cs="Times New Roman"/>
                <w:b/>
                <w:color w:val="000000"/>
                <w:sz w:val="24"/>
                <w:szCs w:val="24"/>
              </w:rPr>
              <w:t>Labai sunkūs judesio ir padėties sutrikimai</w:t>
            </w:r>
          </w:p>
          <w:p w14:paraId="0000006B" w14:textId="77777777" w:rsidR="006E7245" w:rsidRPr="00444CDC" w:rsidRDefault="00D52B3C">
            <w:pPr>
              <w:pBdr>
                <w:top w:val="nil"/>
                <w:left w:val="nil"/>
                <w:bottom w:val="nil"/>
                <w:right w:val="nil"/>
                <w:between w:val="nil"/>
              </w:pBdr>
              <w:spacing w:after="160"/>
              <w:rPr>
                <w:rFonts w:ascii="Times New Roman" w:eastAsia="Times New Roman" w:hAnsi="Times New Roman" w:cs="Times New Roman"/>
                <w:b/>
                <w:color w:val="000000"/>
              </w:rPr>
            </w:pPr>
            <w:r w:rsidRPr="00DD5D21">
              <w:rPr>
                <w:rFonts w:ascii="Times New Roman" w:eastAsia="Times New Roman" w:hAnsi="Times New Roman" w:cs="Times New Roman"/>
                <w:b/>
                <w:color w:val="000000"/>
                <w:sz w:val="24"/>
                <w:szCs w:val="24"/>
              </w:rPr>
              <w:t>Lėtiniai neurologiniai sutrikimai</w:t>
            </w:r>
          </w:p>
        </w:tc>
        <w:tc>
          <w:tcPr>
            <w:tcW w:w="11470" w:type="dxa"/>
          </w:tcPr>
          <w:p w14:paraId="0000006D" w14:textId="0FF1904E" w:rsidR="006E7245" w:rsidRPr="00444CDC" w:rsidRDefault="005662C5" w:rsidP="002E7370">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444CDC">
              <w:rPr>
                <w:rFonts w:ascii="Times New Roman" w:eastAsia="Times New Roman" w:hAnsi="Times New Roman" w:cs="Times New Roman"/>
                <w:color w:val="000000"/>
                <w:sz w:val="24"/>
                <w:szCs w:val="24"/>
              </w:rPr>
              <w:t xml:space="preserve">   </w:t>
            </w:r>
            <w:r w:rsidR="00D52B3C" w:rsidRPr="00444CDC">
              <w:rPr>
                <w:rFonts w:ascii="Times New Roman" w:eastAsia="Times New Roman" w:hAnsi="Times New Roman" w:cs="Times New Roman"/>
                <w:color w:val="000000"/>
                <w:sz w:val="24"/>
                <w:szCs w:val="24"/>
              </w:rPr>
              <w:t xml:space="preserve">Mokinio pasiekimai ir pažanga aptariama vaiko gerovės komisijoje 2–3 kartus </w:t>
            </w:r>
            <w:r w:rsidR="00CF1259">
              <w:rPr>
                <w:rFonts w:ascii="Times New Roman" w:eastAsia="Times New Roman" w:hAnsi="Times New Roman" w:cs="Times New Roman"/>
                <w:color w:val="000000"/>
                <w:sz w:val="24"/>
                <w:szCs w:val="24"/>
              </w:rPr>
              <w:t xml:space="preserve">per </w:t>
            </w:r>
            <w:r w:rsidR="00D52B3C" w:rsidRPr="00444CDC">
              <w:rPr>
                <w:rFonts w:ascii="Times New Roman" w:eastAsia="Times New Roman" w:hAnsi="Times New Roman" w:cs="Times New Roman"/>
                <w:color w:val="000000"/>
                <w:sz w:val="24"/>
                <w:szCs w:val="24"/>
              </w:rPr>
              <w:t xml:space="preserve">metus </w:t>
            </w:r>
            <w:r w:rsidR="00CF1259">
              <w:rPr>
                <w:rFonts w:ascii="Times New Roman" w:eastAsia="Times New Roman" w:hAnsi="Times New Roman" w:cs="Times New Roman"/>
                <w:color w:val="000000"/>
                <w:sz w:val="24"/>
                <w:szCs w:val="24"/>
              </w:rPr>
              <w:t>–</w:t>
            </w:r>
            <w:r w:rsidR="00D52B3C" w:rsidRPr="00444CDC">
              <w:rPr>
                <w:rFonts w:ascii="Times New Roman" w:eastAsia="Times New Roman" w:hAnsi="Times New Roman" w:cs="Times New Roman"/>
                <w:color w:val="000000"/>
                <w:sz w:val="24"/>
                <w:szCs w:val="24"/>
              </w:rPr>
              <w:t xml:space="preserve"> pasibaigus mokslo metų pusmečiui ar po kiekvieno trimestro. Apie mokinio pasiekimus mokinio tėvai informuojami su</w:t>
            </w:r>
            <w:r w:rsidR="00CF1259">
              <w:rPr>
                <w:rFonts w:ascii="Times New Roman" w:eastAsia="Times New Roman" w:hAnsi="Times New Roman" w:cs="Times New Roman"/>
                <w:color w:val="000000"/>
                <w:sz w:val="24"/>
                <w:szCs w:val="24"/>
              </w:rPr>
              <w:t>tar</w:t>
            </w:r>
            <w:r w:rsidR="00D52B3C" w:rsidRPr="00444CDC">
              <w:rPr>
                <w:rFonts w:ascii="Times New Roman" w:eastAsia="Times New Roman" w:hAnsi="Times New Roman" w:cs="Times New Roman"/>
                <w:color w:val="000000"/>
                <w:sz w:val="24"/>
                <w:szCs w:val="24"/>
              </w:rPr>
              <w:t xml:space="preserve">tu su tėvais būdu. </w:t>
            </w:r>
          </w:p>
          <w:p w14:paraId="0000006E" w14:textId="63D6416A" w:rsidR="006E7245" w:rsidRPr="00444CDC" w:rsidRDefault="00D52B3C">
            <w:pPr>
              <w:pBdr>
                <w:top w:val="nil"/>
                <w:left w:val="nil"/>
                <w:bottom w:val="nil"/>
                <w:right w:val="nil"/>
                <w:between w:val="nil"/>
              </w:pBdr>
              <w:spacing w:line="360" w:lineRule="auto"/>
              <w:jc w:val="both"/>
              <w:rPr>
                <w:rFonts w:ascii="Times New Roman" w:eastAsia="Times New Roman" w:hAnsi="Times New Roman" w:cs="Times New Roman"/>
                <w:color w:val="222222"/>
                <w:sz w:val="24"/>
                <w:szCs w:val="24"/>
              </w:rPr>
            </w:pPr>
            <w:r w:rsidRPr="00444CDC">
              <w:rPr>
                <w:rFonts w:ascii="Times New Roman" w:eastAsia="Times New Roman" w:hAnsi="Times New Roman" w:cs="Times New Roman"/>
                <w:color w:val="222222"/>
                <w:sz w:val="24"/>
                <w:szCs w:val="24"/>
              </w:rPr>
              <w:t xml:space="preserve"> </w:t>
            </w:r>
            <w:r w:rsidR="00A16D66" w:rsidRPr="00444CDC">
              <w:rPr>
                <w:rFonts w:ascii="Times New Roman" w:eastAsia="Times New Roman" w:hAnsi="Times New Roman" w:cs="Times New Roman"/>
                <w:color w:val="222222"/>
                <w:sz w:val="24"/>
                <w:szCs w:val="24"/>
              </w:rPr>
              <w:t xml:space="preserve">   </w:t>
            </w:r>
            <w:r w:rsidR="00A16D66" w:rsidRPr="002E7370">
              <w:rPr>
                <w:rFonts w:ascii="Times New Roman" w:hAnsi="Times New Roman"/>
                <w:color w:val="222222"/>
                <w:sz w:val="24"/>
              </w:rPr>
              <w:t xml:space="preserve"> </w:t>
            </w:r>
            <w:r w:rsidRPr="002E7370">
              <w:rPr>
                <w:rFonts w:ascii="Times New Roman" w:hAnsi="Times New Roman"/>
                <w:sz w:val="24"/>
              </w:rPr>
              <w:t xml:space="preserve">Vertinant mokinių pasiekimus, atsižvelgiama į dalyko specifiką, vertinimo elementus. Skiriant </w:t>
            </w:r>
            <w:r w:rsidRPr="00444CDC">
              <w:rPr>
                <w:rFonts w:ascii="Times New Roman" w:eastAsia="Times New Roman" w:hAnsi="Times New Roman" w:cs="Times New Roman"/>
                <w:color w:val="222222"/>
                <w:sz w:val="24"/>
                <w:szCs w:val="24"/>
              </w:rPr>
              <w:t>patikrinimo, kontrolinius darbus, privalu apžvelgti užduotis ir eliminuoti t</w:t>
            </w:r>
            <w:r w:rsidR="00CF1259">
              <w:rPr>
                <w:rFonts w:ascii="Times New Roman" w:eastAsia="Times New Roman" w:hAnsi="Times New Roman" w:cs="Times New Roman"/>
                <w:color w:val="222222"/>
                <w:sz w:val="24"/>
                <w:szCs w:val="24"/>
              </w:rPr>
              <w:t>a</w:t>
            </w:r>
            <w:r w:rsidRPr="00444CDC">
              <w:rPr>
                <w:rFonts w:ascii="Times New Roman" w:eastAsia="Times New Roman" w:hAnsi="Times New Roman" w:cs="Times New Roman"/>
                <w:color w:val="222222"/>
                <w:sz w:val="24"/>
                <w:szCs w:val="24"/>
              </w:rPr>
              <w:t>s, kuri</w:t>
            </w:r>
            <w:r w:rsidR="009152CB">
              <w:rPr>
                <w:rFonts w:ascii="Times New Roman" w:eastAsia="Times New Roman" w:hAnsi="Times New Roman" w:cs="Times New Roman"/>
                <w:color w:val="222222"/>
                <w:sz w:val="24"/>
                <w:szCs w:val="24"/>
              </w:rPr>
              <w:t>ų</w:t>
            </w:r>
            <w:r w:rsidRPr="00444CDC">
              <w:rPr>
                <w:rFonts w:ascii="Times New Roman" w:eastAsia="Times New Roman" w:hAnsi="Times New Roman" w:cs="Times New Roman"/>
                <w:color w:val="222222"/>
                <w:sz w:val="24"/>
                <w:szCs w:val="24"/>
              </w:rPr>
              <w:t xml:space="preserve"> mokinys negali atlikti dėl negalios net ir su turima kompensacine technika (pvz.</w:t>
            </w:r>
            <w:r w:rsidR="009152CB">
              <w:rPr>
                <w:rFonts w:ascii="Times New Roman" w:eastAsia="Times New Roman" w:hAnsi="Times New Roman" w:cs="Times New Roman"/>
                <w:color w:val="222222"/>
                <w:sz w:val="24"/>
                <w:szCs w:val="24"/>
              </w:rPr>
              <w:t>,</w:t>
            </w:r>
            <w:r w:rsidRPr="00444CDC">
              <w:rPr>
                <w:rFonts w:ascii="Times New Roman" w:eastAsia="Times New Roman" w:hAnsi="Times New Roman" w:cs="Times New Roman"/>
                <w:color w:val="222222"/>
                <w:sz w:val="24"/>
                <w:szCs w:val="24"/>
              </w:rPr>
              <w:t xml:space="preserve"> </w:t>
            </w:r>
            <w:r w:rsidR="006A7D3C">
              <w:rPr>
                <w:rFonts w:ascii="Times New Roman" w:eastAsia="Times New Roman" w:hAnsi="Times New Roman" w:cs="Times New Roman"/>
                <w:color w:val="222222"/>
                <w:sz w:val="24"/>
                <w:szCs w:val="24"/>
              </w:rPr>
              <w:t xml:space="preserve">rinkti </w:t>
            </w:r>
            <w:r w:rsidRPr="00444CDC">
              <w:rPr>
                <w:rFonts w:ascii="Times New Roman" w:eastAsia="Times New Roman" w:hAnsi="Times New Roman" w:cs="Times New Roman"/>
                <w:color w:val="222222"/>
                <w:sz w:val="24"/>
                <w:szCs w:val="24"/>
              </w:rPr>
              <w:t>smulki</w:t>
            </w:r>
            <w:r w:rsidR="006A7D3C">
              <w:rPr>
                <w:rFonts w:ascii="Times New Roman" w:eastAsia="Times New Roman" w:hAnsi="Times New Roman" w:cs="Times New Roman"/>
                <w:color w:val="222222"/>
                <w:sz w:val="24"/>
                <w:szCs w:val="24"/>
              </w:rPr>
              <w:t>as</w:t>
            </w:r>
            <w:r w:rsidRPr="00444CDC">
              <w:rPr>
                <w:rFonts w:ascii="Times New Roman" w:eastAsia="Times New Roman" w:hAnsi="Times New Roman" w:cs="Times New Roman"/>
                <w:color w:val="222222"/>
                <w:sz w:val="24"/>
                <w:szCs w:val="24"/>
              </w:rPr>
              <w:t xml:space="preserve"> detal</w:t>
            </w:r>
            <w:r w:rsidR="006A7D3C">
              <w:rPr>
                <w:rFonts w:ascii="Times New Roman" w:eastAsia="Times New Roman" w:hAnsi="Times New Roman" w:cs="Times New Roman"/>
                <w:color w:val="222222"/>
                <w:sz w:val="24"/>
                <w:szCs w:val="24"/>
              </w:rPr>
              <w:t>es</w:t>
            </w:r>
            <w:r w:rsidRPr="00444CDC">
              <w:rPr>
                <w:rFonts w:ascii="Times New Roman" w:eastAsia="Times New Roman" w:hAnsi="Times New Roman" w:cs="Times New Roman"/>
                <w:color w:val="222222"/>
                <w:sz w:val="24"/>
                <w:szCs w:val="24"/>
              </w:rPr>
              <w:t xml:space="preserve"> esant rankų tremorui).  Jei atliekant užduotis mokiniui reikalinga pagalbinė kompensacinė technika, užduoties atlikimo laikas atitinkamai pratęsiamas. </w:t>
            </w:r>
          </w:p>
          <w:p w14:paraId="0000006F" w14:textId="49B4EB1E" w:rsidR="006E7245" w:rsidRPr="00444CDC" w:rsidRDefault="00D52B3C">
            <w:pPr>
              <w:pBdr>
                <w:top w:val="nil"/>
                <w:left w:val="nil"/>
                <w:bottom w:val="nil"/>
                <w:right w:val="nil"/>
                <w:between w:val="nil"/>
              </w:pBdr>
              <w:spacing w:line="360" w:lineRule="auto"/>
              <w:jc w:val="both"/>
              <w:rPr>
                <w:rFonts w:ascii="Times New Roman" w:eastAsia="Times New Roman" w:hAnsi="Times New Roman" w:cs="Times New Roman"/>
                <w:color w:val="222222"/>
                <w:sz w:val="24"/>
                <w:szCs w:val="24"/>
              </w:rPr>
            </w:pPr>
            <w:r w:rsidRPr="00444CDC">
              <w:rPr>
                <w:rFonts w:ascii="Times New Roman" w:eastAsia="Times New Roman" w:hAnsi="Times New Roman" w:cs="Times New Roman"/>
                <w:color w:val="222222"/>
                <w:sz w:val="24"/>
                <w:szCs w:val="24"/>
              </w:rPr>
              <w:t xml:space="preserve">Atskirais atvejais, kai </w:t>
            </w:r>
            <w:r w:rsidR="006A7D3C">
              <w:rPr>
                <w:rFonts w:ascii="Times New Roman" w:eastAsia="Times New Roman" w:hAnsi="Times New Roman" w:cs="Times New Roman"/>
                <w:color w:val="222222"/>
                <w:sz w:val="24"/>
                <w:szCs w:val="24"/>
              </w:rPr>
              <w:t>dėl</w:t>
            </w:r>
            <w:r w:rsidRPr="00444CDC">
              <w:rPr>
                <w:rFonts w:ascii="Times New Roman" w:eastAsia="Times New Roman" w:hAnsi="Times New Roman" w:cs="Times New Roman"/>
                <w:color w:val="222222"/>
                <w:sz w:val="24"/>
                <w:szCs w:val="24"/>
              </w:rPr>
              <w:t xml:space="preserve"> sutrikim</w:t>
            </w:r>
            <w:r w:rsidR="006A7D3C">
              <w:rPr>
                <w:rFonts w:ascii="Times New Roman" w:eastAsia="Times New Roman" w:hAnsi="Times New Roman" w:cs="Times New Roman"/>
                <w:color w:val="222222"/>
                <w:sz w:val="24"/>
                <w:szCs w:val="24"/>
              </w:rPr>
              <w:t>o</w:t>
            </w:r>
            <w:r w:rsidRPr="00444CDC">
              <w:rPr>
                <w:rFonts w:ascii="Times New Roman" w:eastAsia="Times New Roman" w:hAnsi="Times New Roman" w:cs="Times New Roman"/>
                <w:color w:val="222222"/>
                <w:sz w:val="24"/>
                <w:szCs w:val="24"/>
              </w:rPr>
              <w:t xml:space="preserve"> būtinas sveikat</w:t>
            </w:r>
            <w:r w:rsidR="006A7D3C">
              <w:rPr>
                <w:rFonts w:ascii="Times New Roman" w:eastAsia="Times New Roman" w:hAnsi="Times New Roman" w:cs="Times New Roman"/>
                <w:color w:val="222222"/>
                <w:sz w:val="24"/>
                <w:szCs w:val="24"/>
              </w:rPr>
              <w:t>os</w:t>
            </w:r>
            <w:r w:rsidRPr="00444CDC">
              <w:rPr>
                <w:rFonts w:ascii="Times New Roman" w:eastAsia="Times New Roman" w:hAnsi="Times New Roman" w:cs="Times New Roman"/>
                <w:color w:val="222222"/>
                <w:sz w:val="24"/>
                <w:szCs w:val="24"/>
              </w:rPr>
              <w:t xml:space="preserve"> tauso</w:t>
            </w:r>
            <w:r w:rsidR="006A7D3C">
              <w:rPr>
                <w:rFonts w:ascii="Times New Roman" w:eastAsia="Times New Roman" w:hAnsi="Times New Roman" w:cs="Times New Roman"/>
                <w:color w:val="222222"/>
                <w:sz w:val="24"/>
                <w:szCs w:val="24"/>
              </w:rPr>
              <w:t>jimo</w:t>
            </w:r>
            <w:r w:rsidRPr="00444CDC">
              <w:rPr>
                <w:rFonts w:ascii="Times New Roman" w:eastAsia="Times New Roman" w:hAnsi="Times New Roman" w:cs="Times New Roman"/>
                <w:color w:val="222222"/>
                <w:sz w:val="24"/>
                <w:szCs w:val="24"/>
              </w:rPr>
              <w:t xml:space="preserve"> režimas</w:t>
            </w:r>
            <w:r w:rsidR="003C017B" w:rsidRPr="00444CDC">
              <w:rPr>
                <w:rFonts w:ascii="Times New Roman" w:eastAsia="Times New Roman" w:hAnsi="Times New Roman" w:cs="Times New Roman"/>
                <w:color w:val="222222"/>
                <w:sz w:val="24"/>
                <w:szCs w:val="24"/>
              </w:rPr>
              <w:t xml:space="preserve">, </w:t>
            </w:r>
            <w:r w:rsidRPr="00444CDC">
              <w:rPr>
                <w:rFonts w:ascii="Times New Roman" w:eastAsia="Times New Roman" w:hAnsi="Times New Roman" w:cs="Times New Roman"/>
                <w:color w:val="222222"/>
                <w:sz w:val="24"/>
                <w:szCs w:val="24"/>
              </w:rPr>
              <w:t>t.</w:t>
            </w:r>
            <w:r w:rsidR="00193CCF" w:rsidRPr="00444CDC">
              <w:rPr>
                <w:rFonts w:ascii="Times New Roman" w:eastAsia="Times New Roman" w:hAnsi="Times New Roman" w:cs="Times New Roman"/>
                <w:color w:val="222222"/>
                <w:sz w:val="24"/>
                <w:szCs w:val="24"/>
              </w:rPr>
              <w:t xml:space="preserve">  </w:t>
            </w:r>
            <w:r w:rsidRPr="00444CDC">
              <w:rPr>
                <w:rFonts w:ascii="Times New Roman" w:eastAsia="Times New Roman" w:hAnsi="Times New Roman" w:cs="Times New Roman"/>
                <w:color w:val="222222"/>
                <w:sz w:val="24"/>
                <w:szCs w:val="24"/>
              </w:rPr>
              <w:t>y. būtinos pertraukos p</w:t>
            </w:r>
            <w:r w:rsidR="00CF1259">
              <w:rPr>
                <w:rFonts w:ascii="Times New Roman" w:eastAsia="Times New Roman" w:hAnsi="Times New Roman" w:cs="Times New Roman"/>
                <w:color w:val="222222"/>
                <w:sz w:val="24"/>
                <w:szCs w:val="24"/>
              </w:rPr>
              <w:t>ailsėti</w:t>
            </w:r>
            <w:r w:rsidRPr="00444CDC">
              <w:rPr>
                <w:rFonts w:ascii="Times New Roman" w:eastAsia="Times New Roman" w:hAnsi="Times New Roman" w:cs="Times New Roman"/>
                <w:color w:val="222222"/>
                <w:sz w:val="24"/>
                <w:szCs w:val="24"/>
              </w:rPr>
              <w:t xml:space="preserve"> bei higienos ar kitoms sveikatos procedūroms atlikti, šis laikas neįskaitomas į laiką</w:t>
            </w:r>
            <w:r w:rsidR="00CF1259">
              <w:rPr>
                <w:rFonts w:ascii="Times New Roman" w:eastAsia="Times New Roman" w:hAnsi="Times New Roman" w:cs="Times New Roman"/>
                <w:color w:val="222222"/>
                <w:sz w:val="24"/>
                <w:szCs w:val="24"/>
              </w:rPr>
              <w:t>,</w:t>
            </w:r>
            <w:r w:rsidRPr="00444CDC">
              <w:rPr>
                <w:rFonts w:ascii="Times New Roman" w:eastAsia="Times New Roman" w:hAnsi="Times New Roman" w:cs="Times New Roman"/>
                <w:color w:val="222222"/>
                <w:sz w:val="24"/>
                <w:szCs w:val="24"/>
              </w:rPr>
              <w:t xml:space="preserve"> skirtą užduočiai atlikti. </w:t>
            </w:r>
          </w:p>
          <w:p w14:paraId="2EBF1B0F" w14:textId="18E00F62" w:rsidR="008538C2" w:rsidRPr="00444CDC" w:rsidRDefault="008538C2">
            <w:pPr>
              <w:pBdr>
                <w:top w:val="nil"/>
                <w:left w:val="nil"/>
                <w:bottom w:val="nil"/>
                <w:right w:val="nil"/>
                <w:between w:val="nil"/>
              </w:pBdr>
              <w:spacing w:line="360" w:lineRule="auto"/>
              <w:ind w:firstLine="567"/>
              <w:jc w:val="both"/>
              <w:rPr>
                <w:rFonts w:ascii="Times New Roman" w:eastAsia="Times New Roman" w:hAnsi="Times New Roman" w:cs="Times New Roman"/>
                <w:sz w:val="24"/>
                <w:szCs w:val="24"/>
              </w:rPr>
            </w:pPr>
            <w:r w:rsidRPr="00444CDC">
              <w:rPr>
                <w:rFonts w:ascii="Times New Roman" w:eastAsia="Times New Roman" w:hAnsi="Times New Roman" w:cs="Times New Roman"/>
                <w:sz w:val="24"/>
                <w:szCs w:val="24"/>
              </w:rPr>
              <w:t>Mokinio pasiekimų raidą atskleidžia</w:t>
            </w:r>
            <w:r w:rsidR="00A16D66" w:rsidRPr="00444CDC">
              <w:rPr>
                <w:rFonts w:ascii="Times New Roman" w:eastAsia="Times New Roman" w:hAnsi="Times New Roman" w:cs="Times New Roman"/>
                <w:sz w:val="24"/>
                <w:szCs w:val="24"/>
              </w:rPr>
              <w:t>:</w:t>
            </w:r>
            <w:r w:rsidRPr="00444CDC">
              <w:rPr>
                <w:rFonts w:ascii="Times New Roman" w:eastAsia="Times New Roman" w:hAnsi="Times New Roman" w:cs="Times New Roman"/>
                <w:sz w:val="24"/>
                <w:szCs w:val="24"/>
              </w:rPr>
              <w:t xml:space="preserve"> savarankiškumas </w:t>
            </w:r>
            <w:r w:rsidR="00A16D66" w:rsidRPr="00444CDC">
              <w:rPr>
                <w:rFonts w:ascii="Times New Roman" w:eastAsia="Times New Roman" w:hAnsi="Times New Roman" w:cs="Times New Roman"/>
                <w:sz w:val="24"/>
                <w:szCs w:val="24"/>
              </w:rPr>
              <w:t>(gebėjimas savarankiškai atlikti užduotis)</w:t>
            </w:r>
            <w:r w:rsidRPr="00444CDC">
              <w:rPr>
                <w:rFonts w:ascii="Times New Roman" w:eastAsia="Times New Roman" w:hAnsi="Times New Roman" w:cs="Times New Roman"/>
                <w:sz w:val="24"/>
                <w:szCs w:val="24"/>
              </w:rPr>
              <w:t xml:space="preserve">, kontekstai </w:t>
            </w:r>
            <w:r w:rsidR="00A16D66" w:rsidRPr="00444CDC">
              <w:rPr>
                <w:rFonts w:ascii="Times New Roman" w:eastAsia="Times New Roman" w:hAnsi="Times New Roman" w:cs="Times New Roman"/>
                <w:sz w:val="24"/>
                <w:szCs w:val="24"/>
              </w:rPr>
              <w:t>(kasdienėse, pažįstamose, nepažįstamose situacijose, kontekstuose ir kt.), sudėtingumas (turinio, užduočių). Aptariami vertinimo ypatumai, atsižvelgiant į dalyko specifiką, kaupiamojo vertinimo elementus. Pasiekimai aprašomi, išskiriant keturis pasiekimų lygius: slenkstin</w:t>
            </w:r>
            <w:r w:rsidR="006A7D3C">
              <w:rPr>
                <w:rFonts w:ascii="Times New Roman" w:eastAsia="Times New Roman" w:hAnsi="Times New Roman" w:cs="Times New Roman"/>
                <w:sz w:val="24"/>
                <w:szCs w:val="24"/>
              </w:rPr>
              <w:t>į</w:t>
            </w:r>
            <w:r w:rsidR="00A16D66" w:rsidRPr="00444CDC">
              <w:rPr>
                <w:rFonts w:ascii="Times New Roman" w:eastAsia="Times New Roman" w:hAnsi="Times New Roman" w:cs="Times New Roman"/>
                <w:sz w:val="24"/>
                <w:szCs w:val="24"/>
              </w:rPr>
              <w:t>, patenkinam</w:t>
            </w:r>
            <w:r w:rsidR="006A7D3C">
              <w:rPr>
                <w:rFonts w:ascii="Times New Roman" w:eastAsia="Times New Roman" w:hAnsi="Times New Roman" w:cs="Times New Roman"/>
                <w:sz w:val="24"/>
                <w:szCs w:val="24"/>
              </w:rPr>
              <w:t>ą</w:t>
            </w:r>
            <w:r w:rsidR="00A16D66" w:rsidRPr="00444CDC">
              <w:rPr>
                <w:rFonts w:ascii="Times New Roman" w:eastAsia="Times New Roman" w:hAnsi="Times New Roman" w:cs="Times New Roman"/>
                <w:sz w:val="24"/>
                <w:szCs w:val="24"/>
              </w:rPr>
              <w:t>, pagrindin</w:t>
            </w:r>
            <w:r w:rsidR="006A7D3C">
              <w:rPr>
                <w:rFonts w:ascii="Times New Roman" w:eastAsia="Times New Roman" w:hAnsi="Times New Roman" w:cs="Times New Roman"/>
                <w:sz w:val="24"/>
                <w:szCs w:val="24"/>
              </w:rPr>
              <w:t>į</w:t>
            </w:r>
            <w:r w:rsidR="00A16D66" w:rsidRPr="00444CDC">
              <w:rPr>
                <w:rFonts w:ascii="Times New Roman" w:eastAsia="Times New Roman" w:hAnsi="Times New Roman" w:cs="Times New Roman"/>
                <w:sz w:val="24"/>
                <w:szCs w:val="24"/>
              </w:rPr>
              <w:t>, aukštesn</w:t>
            </w:r>
            <w:r w:rsidR="006A7D3C">
              <w:rPr>
                <w:rFonts w:ascii="Times New Roman" w:eastAsia="Times New Roman" w:hAnsi="Times New Roman" w:cs="Times New Roman"/>
                <w:sz w:val="24"/>
                <w:szCs w:val="24"/>
              </w:rPr>
              <w:t>įjį</w:t>
            </w:r>
            <w:r w:rsidR="00A16D66" w:rsidRPr="00444CDC">
              <w:rPr>
                <w:rFonts w:ascii="Times New Roman" w:eastAsia="Times New Roman" w:hAnsi="Times New Roman" w:cs="Times New Roman"/>
                <w:sz w:val="24"/>
                <w:szCs w:val="24"/>
              </w:rPr>
              <w:t xml:space="preserve">. Pasiekimų lygiai siejami su mokinio pasiekimų įvertinimu pažymiais (ar kita pasirinkta pasiekimų vertinimo sistema). </w:t>
            </w:r>
          </w:p>
          <w:p w14:paraId="72BF5BF2" w14:textId="34B65568" w:rsidR="00577EE6" w:rsidRDefault="005662C5" w:rsidP="00577EE6">
            <w:pPr>
              <w:spacing w:line="360" w:lineRule="auto"/>
              <w:jc w:val="both"/>
              <w:rPr>
                <w:rFonts w:ascii="Times New Roman" w:hAnsi="Times New Roman" w:cs="Times New Roman"/>
                <w:bCs/>
                <w:color w:val="000000" w:themeColor="text1"/>
                <w:sz w:val="24"/>
                <w:szCs w:val="24"/>
                <w:shd w:val="clear" w:color="auto" w:fill="FFFFFF"/>
              </w:rPr>
            </w:pPr>
            <w:r w:rsidRPr="00444CDC">
              <w:rPr>
                <w:rFonts w:ascii="Times New Roman" w:hAnsi="Times New Roman" w:cs="Times New Roman"/>
                <w:bCs/>
                <w:sz w:val="24"/>
                <w:szCs w:val="24"/>
                <w:shd w:val="clear" w:color="auto" w:fill="FFFFFF"/>
              </w:rPr>
              <w:t xml:space="preserve">    </w:t>
            </w:r>
            <w:r w:rsidR="00443665" w:rsidRPr="00444CDC">
              <w:rPr>
                <w:rFonts w:ascii="Times New Roman" w:hAnsi="Times New Roman" w:cs="Times New Roman"/>
                <w:bCs/>
                <w:sz w:val="24"/>
                <w:szCs w:val="24"/>
                <w:shd w:val="clear" w:color="auto" w:fill="FFFFFF"/>
              </w:rPr>
              <w:t>Judesio ir padėties bei lėtini</w:t>
            </w:r>
            <w:r w:rsidR="00617239">
              <w:rPr>
                <w:rFonts w:ascii="Times New Roman" w:hAnsi="Times New Roman" w:cs="Times New Roman"/>
                <w:bCs/>
                <w:sz w:val="24"/>
                <w:szCs w:val="24"/>
                <w:shd w:val="clear" w:color="auto" w:fill="FFFFFF"/>
              </w:rPr>
              <w:t>ų</w:t>
            </w:r>
            <w:r w:rsidR="00443665" w:rsidRPr="00444CDC">
              <w:rPr>
                <w:rFonts w:ascii="Times New Roman" w:hAnsi="Times New Roman" w:cs="Times New Roman"/>
                <w:bCs/>
                <w:sz w:val="24"/>
                <w:szCs w:val="24"/>
                <w:shd w:val="clear" w:color="auto" w:fill="FFFFFF"/>
              </w:rPr>
              <w:t xml:space="preserve"> neurologini</w:t>
            </w:r>
            <w:r w:rsidR="00617239">
              <w:rPr>
                <w:rFonts w:ascii="Times New Roman" w:hAnsi="Times New Roman" w:cs="Times New Roman"/>
                <w:bCs/>
                <w:sz w:val="24"/>
                <w:szCs w:val="24"/>
                <w:shd w:val="clear" w:color="auto" w:fill="FFFFFF"/>
              </w:rPr>
              <w:t>ų</w:t>
            </w:r>
            <w:r w:rsidR="00443665" w:rsidRPr="00444CDC">
              <w:rPr>
                <w:rFonts w:ascii="Times New Roman" w:hAnsi="Times New Roman" w:cs="Times New Roman"/>
                <w:bCs/>
                <w:sz w:val="24"/>
                <w:szCs w:val="24"/>
                <w:shd w:val="clear" w:color="auto" w:fill="FFFFFF"/>
              </w:rPr>
              <w:t xml:space="preserve"> sutrikim</w:t>
            </w:r>
            <w:r w:rsidR="00617239">
              <w:rPr>
                <w:rFonts w:ascii="Times New Roman" w:hAnsi="Times New Roman" w:cs="Times New Roman"/>
                <w:bCs/>
                <w:sz w:val="24"/>
                <w:szCs w:val="24"/>
                <w:shd w:val="clear" w:color="auto" w:fill="FFFFFF"/>
              </w:rPr>
              <w:t>ų</w:t>
            </w:r>
            <w:r w:rsidR="00443665" w:rsidRPr="00444CDC">
              <w:rPr>
                <w:rFonts w:ascii="Times New Roman" w:hAnsi="Times New Roman" w:cs="Times New Roman"/>
                <w:bCs/>
                <w:sz w:val="24"/>
                <w:szCs w:val="24"/>
                <w:shd w:val="clear" w:color="auto" w:fill="FFFFFF"/>
              </w:rPr>
              <w:t xml:space="preserve"> turintiems mokiniams </w:t>
            </w:r>
            <w:r w:rsidR="00443665" w:rsidRPr="00444CDC">
              <w:rPr>
                <w:rFonts w:ascii="Times New Roman" w:hAnsi="Times New Roman" w:cs="Times New Roman"/>
                <w:spacing w:val="-2"/>
                <w:sz w:val="24"/>
                <w:szCs w:val="24"/>
              </w:rPr>
              <w:t>pagrindi</w:t>
            </w:r>
            <w:r w:rsidR="00C425B0" w:rsidRPr="00444CDC">
              <w:rPr>
                <w:rFonts w:ascii="Times New Roman" w:hAnsi="Times New Roman" w:cs="Times New Roman"/>
                <w:spacing w:val="-2"/>
                <w:sz w:val="24"/>
                <w:szCs w:val="24"/>
              </w:rPr>
              <w:t>nio ugdymo pasiekimų</w:t>
            </w:r>
            <w:r w:rsidR="00DD5D21">
              <w:rPr>
                <w:rFonts w:ascii="Times New Roman" w:hAnsi="Times New Roman" w:cs="Times New Roman"/>
                <w:spacing w:val="-2"/>
                <w:sz w:val="24"/>
                <w:szCs w:val="24"/>
              </w:rPr>
              <w:t xml:space="preserve"> </w:t>
            </w:r>
            <w:r w:rsidR="00C425B0" w:rsidRPr="00444CDC">
              <w:rPr>
                <w:rFonts w:ascii="Times New Roman" w:hAnsi="Times New Roman" w:cs="Times New Roman"/>
                <w:spacing w:val="-2"/>
                <w:sz w:val="24"/>
                <w:szCs w:val="24"/>
              </w:rPr>
              <w:t>patikrinimas ir brandos egzaminai pritaikomi</w:t>
            </w:r>
            <w:r w:rsidR="00443665" w:rsidRPr="00444CDC">
              <w:rPr>
                <w:rFonts w:ascii="Times New Roman" w:hAnsi="Times New Roman" w:cs="Times New Roman"/>
                <w:spacing w:val="-2"/>
                <w:sz w:val="24"/>
                <w:szCs w:val="24"/>
              </w:rPr>
              <w:t xml:space="preserve"> v</w:t>
            </w:r>
            <w:r w:rsidR="00855979" w:rsidRPr="00444CDC">
              <w:rPr>
                <w:rFonts w:ascii="Times New Roman" w:eastAsia="Times New Roman" w:hAnsi="Times New Roman" w:cs="Times New Roman"/>
                <w:sz w:val="24"/>
                <w:szCs w:val="24"/>
              </w:rPr>
              <w:t>a</w:t>
            </w:r>
            <w:r w:rsidR="00443665" w:rsidRPr="00444CDC">
              <w:rPr>
                <w:rFonts w:ascii="Times New Roman" w:eastAsia="Times New Roman" w:hAnsi="Times New Roman" w:cs="Times New Roman"/>
                <w:sz w:val="24"/>
                <w:szCs w:val="24"/>
              </w:rPr>
              <w:t>d</w:t>
            </w:r>
            <w:r w:rsidR="00855979" w:rsidRPr="00444CDC">
              <w:rPr>
                <w:rFonts w:ascii="Times New Roman" w:eastAsia="Times New Roman" w:hAnsi="Times New Roman" w:cs="Times New Roman"/>
                <w:sz w:val="24"/>
                <w:szCs w:val="24"/>
              </w:rPr>
              <w:t xml:space="preserve">ovaujantis </w:t>
            </w:r>
            <w:r w:rsidR="003A2402">
              <w:rPr>
                <w:rFonts w:ascii="Times New Roman" w:eastAsia="Times New Roman" w:hAnsi="Times New Roman" w:cs="Times New Roman"/>
                <w:sz w:val="24"/>
                <w:szCs w:val="24"/>
              </w:rPr>
              <w:t xml:space="preserve">galiojančiu </w:t>
            </w:r>
            <w:r w:rsidR="00443665" w:rsidRPr="00444CDC">
              <w:rPr>
                <w:rFonts w:ascii="Times New Roman" w:eastAsia="Times New Roman" w:hAnsi="Times New Roman" w:cs="Times New Roman"/>
                <w:sz w:val="24"/>
                <w:szCs w:val="24"/>
              </w:rPr>
              <w:t>,,</w:t>
            </w:r>
            <w:r w:rsidR="00855979" w:rsidRPr="00444CDC">
              <w:rPr>
                <w:rFonts w:ascii="Times New Roman" w:hAnsi="Times New Roman" w:cs="Times New Roman"/>
                <w:bCs/>
                <w:sz w:val="24"/>
                <w:szCs w:val="24"/>
                <w:shd w:val="clear" w:color="auto" w:fill="FFFFFF"/>
              </w:rPr>
              <w:t>Pagrindinio ugdymo pasiekimų patikrinimo, kalbų įskaitų, brandos egzaminų užduoties formos, vykdymo ir vertinimo instrukcijų pritaikymo mokiniams, buvusiems mokiniams ir eksternams, turintiems specialiųjų ugdymosi poreikių, tvarkos apraš</w:t>
            </w:r>
            <w:r w:rsidR="002478AD">
              <w:rPr>
                <w:rFonts w:ascii="Times New Roman" w:hAnsi="Times New Roman" w:cs="Times New Roman"/>
                <w:bCs/>
                <w:sz w:val="24"/>
                <w:szCs w:val="24"/>
                <w:shd w:val="clear" w:color="auto" w:fill="FFFFFF"/>
              </w:rPr>
              <w:t>u</w:t>
            </w:r>
            <w:r w:rsidR="00443665" w:rsidRPr="00444CDC">
              <w:rPr>
                <w:rFonts w:ascii="Times New Roman" w:hAnsi="Times New Roman" w:cs="Times New Roman"/>
                <w:bCs/>
                <w:sz w:val="24"/>
                <w:szCs w:val="24"/>
                <w:shd w:val="clear" w:color="auto" w:fill="FFFFFF"/>
              </w:rPr>
              <w:t>”</w:t>
            </w:r>
            <w:r w:rsidR="00EC4721" w:rsidRPr="00444CDC">
              <w:rPr>
                <w:rFonts w:ascii="Times New Roman" w:hAnsi="Times New Roman" w:cs="Times New Roman"/>
                <w:bCs/>
                <w:color w:val="00B050"/>
                <w:sz w:val="24"/>
                <w:szCs w:val="24"/>
                <w:shd w:val="clear" w:color="auto" w:fill="FFFFFF"/>
              </w:rPr>
              <w:t xml:space="preserve"> (</w:t>
            </w:r>
            <w:hyperlink r:id="rId12" w:history="1">
              <w:r w:rsidR="00EC4721" w:rsidRPr="00444CDC">
                <w:rPr>
                  <w:rStyle w:val="Hipersaitas"/>
                  <w:rFonts w:ascii="Times New Roman" w:hAnsi="Times New Roman" w:cs="Times New Roman"/>
                  <w:bCs/>
                  <w:sz w:val="24"/>
                  <w:szCs w:val="24"/>
                  <w:shd w:val="clear" w:color="auto" w:fill="FFFFFF"/>
                </w:rPr>
                <w:t>https://e-seimas.lrs.lt/portal/legalAct/lt/TAD/TAIS.418899/YupVGPUpzL</w:t>
              </w:r>
            </w:hyperlink>
            <w:r w:rsidR="00C425B0" w:rsidRPr="00DD5D21">
              <w:rPr>
                <w:rFonts w:ascii="Times New Roman" w:hAnsi="Times New Roman" w:cs="Times New Roman"/>
                <w:bCs/>
                <w:color w:val="000000" w:themeColor="text1"/>
                <w:sz w:val="24"/>
                <w:szCs w:val="24"/>
                <w:shd w:val="clear" w:color="auto" w:fill="FFFFFF"/>
              </w:rPr>
              <w:t>)</w:t>
            </w:r>
            <w:r w:rsidR="009152CB" w:rsidRPr="00DD5D21">
              <w:rPr>
                <w:rFonts w:ascii="Times New Roman" w:hAnsi="Times New Roman" w:cs="Times New Roman"/>
                <w:bCs/>
                <w:color w:val="000000" w:themeColor="text1"/>
                <w:sz w:val="24"/>
                <w:szCs w:val="24"/>
                <w:shd w:val="clear" w:color="auto" w:fill="FFFFFF"/>
              </w:rPr>
              <w:t xml:space="preserve"> </w:t>
            </w:r>
            <w:r w:rsidR="00A84D75" w:rsidRPr="00DD5D21">
              <w:rPr>
                <w:rFonts w:ascii="Times New Roman" w:hAnsi="Times New Roman" w:cs="Times New Roman"/>
                <w:bCs/>
                <w:color w:val="000000" w:themeColor="text1"/>
                <w:sz w:val="24"/>
                <w:szCs w:val="24"/>
                <w:shd w:val="clear" w:color="auto" w:fill="FFFFFF"/>
              </w:rPr>
              <w:t>(žr. 2022-03-03 17:45)</w:t>
            </w:r>
            <w:r w:rsidR="00577EE6">
              <w:rPr>
                <w:rFonts w:ascii="Times New Roman" w:hAnsi="Times New Roman" w:cs="Times New Roman"/>
                <w:bCs/>
                <w:color w:val="000000" w:themeColor="text1"/>
                <w:sz w:val="24"/>
                <w:szCs w:val="24"/>
                <w:shd w:val="clear" w:color="auto" w:fill="FFFFFF"/>
              </w:rPr>
              <w:t>.</w:t>
            </w:r>
          </w:p>
          <w:p w14:paraId="00000070" w14:textId="01462FB0" w:rsidR="008538C2" w:rsidRPr="00B273F9" w:rsidRDefault="00D02C8A" w:rsidP="00B273F9">
            <w:pPr>
              <w:spacing w:line="360" w:lineRule="auto"/>
              <w:rPr>
                <w:color w:val="4472C4" w:themeColor="accent1"/>
                <w:sz w:val="24"/>
              </w:rPr>
            </w:pPr>
            <w:r>
              <w:rPr>
                <w:rFonts w:ascii="Times New Roman" w:hAnsi="Times New Roman" w:cs="Times New Roman"/>
                <w:bCs/>
                <w:color w:val="000000" w:themeColor="text1"/>
                <w:sz w:val="24"/>
                <w:szCs w:val="24"/>
                <w:shd w:val="clear" w:color="auto" w:fill="FFFFFF"/>
              </w:rPr>
              <w:t>Vertinant mokini</w:t>
            </w:r>
            <w:r w:rsidR="007E7BC3">
              <w:rPr>
                <w:rFonts w:ascii="Times New Roman" w:hAnsi="Times New Roman" w:cs="Times New Roman"/>
                <w:bCs/>
                <w:color w:val="000000" w:themeColor="text1"/>
                <w:sz w:val="24"/>
                <w:szCs w:val="24"/>
                <w:shd w:val="clear" w:color="auto" w:fill="FFFFFF"/>
              </w:rPr>
              <w:t>ų</w:t>
            </w:r>
            <w:r>
              <w:rPr>
                <w:rFonts w:ascii="Times New Roman" w:hAnsi="Times New Roman" w:cs="Times New Roman"/>
                <w:bCs/>
                <w:color w:val="000000" w:themeColor="text1"/>
                <w:sz w:val="24"/>
                <w:szCs w:val="24"/>
                <w:shd w:val="clear" w:color="auto" w:fill="FFFFFF"/>
              </w:rPr>
              <w:t xml:space="preserve"> pasiekimus</w:t>
            </w:r>
            <w:r w:rsidR="007E7BC3">
              <w:rPr>
                <w:rFonts w:ascii="Times New Roman" w:hAnsi="Times New Roman" w:cs="Times New Roman"/>
                <w:bCs/>
                <w:color w:val="000000" w:themeColor="text1"/>
                <w:sz w:val="24"/>
                <w:szCs w:val="24"/>
                <w:shd w:val="clear" w:color="auto" w:fill="FFFFFF"/>
              </w:rPr>
              <w:t>, gali būti</w:t>
            </w:r>
            <w:r w:rsidR="009520E5">
              <w:rPr>
                <w:rFonts w:ascii="Times New Roman" w:hAnsi="Times New Roman" w:cs="Times New Roman"/>
                <w:bCs/>
                <w:color w:val="000000" w:themeColor="text1"/>
                <w:sz w:val="24"/>
                <w:szCs w:val="24"/>
                <w:shd w:val="clear" w:color="auto" w:fill="FFFFFF"/>
              </w:rPr>
              <w:t xml:space="preserve">: pratęsiamas užduočių atlikimo </w:t>
            </w:r>
            <w:r w:rsidR="009520E5" w:rsidRPr="00CB2300">
              <w:rPr>
                <w:rFonts w:ascii="Times New Roman" w:hAnsi="Times New Roman" w:cs="Times New Roman"/>
                <w:bCs/>
                <w:color w:val="000000" w:themeColor="text1"/>
                <w:sz w:val="24"/>
                <w:szCs w:val="24"/>
                <w:shd w:val="clear" w:color="auto" w:fill="FFFFFF"/>
              </w:rPr>
              <w:t xml:space="preserve">laikas, leidžiama būti atskiroje </w:t>
            </w:r>
            <w:r w:rsidR="00CB2300" w:rsidRPr="00B273F9">
              <w:rPr>
                <w:rFonts w:ascii="Times New Roman" w:hAnsi="Times New Roman" w:cs="Times New Roman"/>
                <w:sz w:val="24"/>
                <w:szCs w:val="24"/>
              </w:rPr>
              <w:t>patalpoje ir naudotis kompiuteriu, kuriame neįdiegta teksto rašybos ir gramatikos tikrinimo programa</w:t>
            </w:r>
            <w:r w:rsidR="00577EE6" w:rsidRPr="00577EE6">
              <w:rPr>
                <w:rFonts w:ascii="Times New Roman" w:hAnsi="Times New Roman" w:cs="Times New Roman"/>
                <w:sz w:val="24"/>
                <w:szCs w:val="24"/>
              </w:rPr>
              <w:t xml:space="preserve">, daryti </w:t>
            </w:r>
            <w:r w:rsidR="00577EE6" w:rsidRPr="00B273F9">
              <w:rPr>
                <w:rFonts w:ascii="Times New Roman" w:hAnsi="Times New Roman" w:cs="Times New Roman"/>
                <w:sz w:val="24"/>
                <w:szCs w:val="24"/>
              </w:rPr>
              <w:t xml:space="preserve">fizinio aktyvumo </w:t>
            </w:r>
            <w:r w:rsidR="00577EE6" w:rsidRPr="00B273F9">
              <w:rPr>
                <w:rFonts w:ascii="Times New Roman" w:hAnsi="Times New Roman" w:cs="Times New Roman"/>
                <w:sz w:val="24"/>
                <w:szCs w:val="24"/>
              </w:rPr>
              <w:lastRenderedPageBreak/>
              <w:t>pertraukas, raidžių rašysenos netikslumai nelaikomi klaidomis, pagrindinio ugdymo pasiekimų patikrinimo ir brandos egzaminų metu vykdytoju skiriamas švietimo pagalbą teikiantis specialistas.</w:t>
            </w:r>
            <w:bookmarkStart w:id="3" w:name="part_dad54b04fc6543c4be5cad63fe6f33c5"/>
            <w:bookmarkEnd w:id="3"/>
          </w:p>
        </w:tc>
      </w:tr>
    </w:tbl>
    <w:p w14:paraId="0000007B" w14:textId="77777777" w:rsidR="006E7245" w:rsidRDefault="006E7245">
      <w:pPr>
        <w:rPr>
          <w:color w:val="000000"/>
          <w:highlight w:val="white"/>
        </w:rPr>
      </w:pPr>
    </w:p>
    <w:p w14:paraId="0000007C" w14:textId="54FE8876" w:rsidR="006E7245" w:rsidRPr="00992D8C" w:rsidRDefault="00D52B3C">
      <w:pPr>
        <w:pStyle w:val="Pavadinimas"/>
        <w:jc w:val="center"/>
        <w:rPr>
          <w:rFonts w:ascii="Times New Roman" w:hAnsi="Times New Roman" w:cs="Times New Roman"/>
          <w:b/>
          <w:color w:val="000000"/>
          <w:sz w:val="24"/>
          <w:szCs w:val="24"/>
          <w:highlight w:val="white"/>
        </w:rPr>
      </w:pPr>
      <w:r w:rsidRPr="00992D8C">
        <w:rPr>
          <w:rFonts w:ascii="Times New Roman" w:hAnsi="Times New Roman" w:cs="Times New Roman"/>
          <w:b/>
          <w:color w:val="000000"/>
          <w:sz w:val="24"/>
          <w:szCs w:val="24"/>
          <w:highlight w:val="white"/>
        </w:rPr>
        <w:t>Literatūra</w:t>
      </w:r>
      <w:r w:rsidR="00992D8C">
        <w:rPr>
          <w:rFonts w:ascii="Times New Roman" w:hAnsi="Times New Roman" w:cs="Times New Roman"/>
          <w:b/>
          <w:color w:val="000000"/>
          <w:sz w:val="24"/>
          <w:szCs w:val="24"/>
          <w:highlight w:val="white"/>
        </w:rPr>
        <w:t xml:space="preserve"> ir šaltiniai</w:t>
      </w:r>
    </w:p>
    <w:p w14:paraId="0000007D" w14:textId="77777777" w:rsidR="006E7245" w:rsidRDefault="006E7245">
      <w:pPr>
        <w:rPr>
          <w:rFonts w:ascii="Times New Roman" w:eastAsia="Times New Roman" w:hAnsi="Times New Roman" w:cs="Times New Roman"/>
          <w:sz w:val="24"/>
          <w:szCs w:val="24"/>
          <w:highlight w:val="white"/>
        </w:rPr>
      </w:pPr>
    </w:p>
    <w:p w14:paraId="0000007E" w14:textId="77777777" w:rsidR="006E7245" w:rsidRDefault="00D52B3C">
      <w:pPr>
        <w:spacing w:line="256"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Ambrukaitis</w:t>
      </w:r>
      <w:proofErr w:type="spellEnd"/>
      <w:r>
        <w:rPr>
          <w:rFonts w:ascii="Times New Roman" w:eastAsia="Times New Roman" w:hAnsi="Times New Roman" w:cs="Times New Roman"/>
          <w:sz w:val="24"/>
          <w:szCs w:val="24"/>
          <w:highlight w:val="white"/>
        </w:rPr>
        <w:t>, J. (2003). Specialiojo ugdymo pagrindai : vadovėlis edukologijos specialybės studentams. Šiauliai : Šiaulių universitetas.</w:t>
      </w:r>
    </w:p>
    <w:p w14:paraId="0000007F" w14:textId="572C1F2E" w:rsidR="006E7245" w:rsidRDefault="00D52B3C">
      <w:pPr>
        <w:spacing w:line="25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Ališauskas, A. (2002).Vaikų raidos ypati</w:t>
      </w:r>
      <w:r w:rsidR="002E7370">
        <w:rPr>
          <w:rFonts w:ascii="Times New Roman" w:eastAsia="Times New Roman" w:hAnsi="Times New Roman" w:cs="Times New Roman"/>
          <w:sz w:val="24"/>
          <w:szCs w:val="24"/>
          <w:highlight w:val="white"/>
        </w:rPr>
        <w:t>n</w:t>
      </w:r>
      <w:r>
        <w:rPr>
          <w:rFonts w:ascii="Times New Roman" w:eastAsia="Times New Roman" w:hAnsi="Times New Roman" w:cs="Times New Roman"/>
          <w:sz w:val="24"/>
          <w:szCs w:val="24"/>
          <w:highlight w:val="white"/>
        </w:rPr>
        <w:t>gumų ir specialiųjų ugdymo(</w:t>
      </w:r>
      <w:proofErr w:type="spellStart"/>
      <w:r>
        <w:rPr>
          <w:rFonts w:ascii="Times New Roman" w:eastAsia="Times New Roman" w:hAnsi="Times New Roman" w:cs="Times New Roman"/>
          <w:sz w:val="24"/>
          <w:szCs w:val="24"/>
          <w:highlight w:val="white"/>
        </w:rPr>
        <w:t>si</w:t>
      </w:r>
      <w:proofErr w:type="spellEnd"/>
      <w:r>
        <w:rPr>
          <w:rFonts w:ascii="Times New Roman" w:eastAsia="Times New Roman" w:hAnsi="Times New Roman" w:cs="Times New Roman"/>
          <w:sz w:val="24"/>
          <w:szCs w:val="24"/>
          <w:highlight w:val="white"/>
        </w:rPr>
        <w:t>) poreikių įvertinimas. Šiauliai : Šiaulių universitetas.</w:t>
      </w:r>
    </w:p>
    <w:p w14:paraId="27B2FFF0" w14:textId="77777777" w:rsidR="00E17B10" w:rsidRDefault="00E45C65" w:rsidP="00E45C65">
      <w:pPr>
        <w:shd w:val="clear" w:color="auto" w:fill="FFFFFF"/>
        <w:spacing w:line="256"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i/>
          <w:color w:val="222222"/>
          <w:sz w:val="24"/>
          <w:szCs w:val="24"/>
          <w:highlight w:val="white"/>
        </w:rPr>
        <w:t>Bendrųjų programų atnaujinimo vadovas</w:t>
      </w:r>
      <w:r>
        <w:rPr>
          <w:rFonts w:ascii="Times New Roman" w:eastAsia="Times New Roman" w:hAnsi="Times New Roman" w:cs="Times New Roman"/>
          <w:color w:val="222222"/>
          <w:sz w:val="24"/>
          <w:szCs w:val="24"/>
          <w:highlight w:val="white"/>
        </w:rPr>
        <w:t xml:space="preserve"> [General </w:t>
      </w:r>
      <w:proofErr w:type="spellStart"/>
      <w:r>
        <w:rPr>
          <w:rFonts w:ascii="Times New Roman" w:eastAsia="Times New Roman" w:hAnsi="Times New Roman" w:cs="Times New Roman"/>
          <w:color w:val="222222"/>
          <w:sz w:val="24"/>
          <w:szCs w:val="24"/>
          <w:highlight w:val="white"/>
        </w:rPr>
        <w:t>Programs</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Update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Guide</w:t>
      </w:r>
      <w:proofErr w:type="spellEnd"/>
      <w:r>
        <w:rPr>
          <w:rFonts w:ascii="Times New Roman" w:eastAsia="Times New Roman" w:hAnsi="Times New Roman" w:cs="Times New Roman"/>
          <w:color w:val="222222"/>
          <w:sz w:val="24"/>
          <w:szCs w:val="24"/>
          <w:highlight w:val="white"/>
        </w:rPr>
        <w:t>] (2021).</w:t>
      </w:r>
    </w:p>
    <w:p w14:paraId="03D89D9B" w14:textId="6824688F" w:rsidR="00E45C65" w:rsidRDefault="00E45C65" w:rsidP="00E45C65">
      <w:pPr>
        <w:shd w:val="clear" w:color="auto" w:fill="FFFFFF"/>
        <w:spacing w:line="256" w:lineRule="auto"/>
        <w:rPr>
          <w:rFonts w:ascii="Times New Roman" w:eastAsia="Times New Roman" w:hAnsi="Times New Roman" w:cs="Times New Roman"/>
          <w:color w:val="1155CC"/>
          <w:sz w:val="24"/>
          <w:szCs w:val="24"/>
          <w:highlight w:val="white"/>
          <w:u w:val="single"/>
        </w:rPr>
      </w:pPr>
      <w:r>
        <w:rPr>
          <w:rFonts w:ascii="Times New Roman" w:eastAsia="Times New Roman" w:hAnsi="Times New Roman" w:cs="Times New Roman"/>
          <w:color w:val="222222"/>
          <w:sz w:val="24"/>
          <w:szCs w:val="24"/>
          <w:highlight w:val="white"/>
        </w:rPr>
        <w:t xml:space="preserve"> </w:t>
      </w:r>
      <w:hyperlink r:id="rId13">
        <w:r>
          <w:rPr>
            <w:rFonts w:ascii="Times New Roman" w:eastAsia="Times New Roman" w:hAnsi="Times New Roman" w:cs="Times New Roman"/>
            <w:color w:val="1155CC"/>
            <w:sz w:val="24"/>
            <w:szCs w:val="24"/>
            <w:highlight w:val="white"/>
            <w:u w:val="single"/>
          </w:rPr>
          <w:t>https://www.mokykla2030.lt/wp-content/uploads/2021/06/BP-rengimo-vadovas-2021-06-10-red.pdf</w:t>
        </w:r>
      </w:hyperlink>
      <w:r w:rsidR="00A84D75">
        <w:rPr>
          <w:rFonts w:ascii="Times New Roman" w:eastAsia="Times New Roman" w:hAnsi="Times New Roman" w:cs="Times New Roman"/>
          <w:color w:val="1155CC"/>
          <w:sz w:val="24"/>
          <w:szCs w:val="24"/>
          <w:highlight w:val="white"/>
          <w:u w:val="single"/>
        </w:rPr>
        <w:t xml:space="preserve"> </w:t>
      </w:r>
      <w:r w:rsidR="00E17B10">
        <w:rPr>
          <w:rFonts w:ascii="Times New Roman" w:eastAsia="Times New Roman" w:hAnsi="Times New Roman" w:cs="Times New Roman"/>
          <w:color w:val="1155CC"/>
          <w:sz w:val="24"/>
          <w:szCs w:val="24"/>
          <w:u w:val="single"/>
        </w:rPr>
        <w:t xml:space="preserve"> </w:t>
      </w:r>
      <w:r w:rsidR="00A84D75">
        <w:rPr>
          <w:rFonts w:ascii="Times New Roman" w:hAnsi="Times New Roman" w:cs="Times New Roman"/>
          <w:bCs/>
          <w:color w:val="000000" w:themeColor="text1"/>
          <w:sz w:val="24"/>
          <w:szCs w:val="24"/>
          <w:shd w:val="clear" w:color="auto" w:fill="FFFFFF"/>
        </w:rPr>
        <w:t>.</w:t>
      </w:r>
    </w:p>
    <w:p w14:paraId="626D9FC7" w14:textId="77777777" w:rsidR="00E17B10" w:rsidRDefault="00E45C65" w:rsidP="00E17B10">
      <w:pPr>
        <w:shd w:val="clear" w:color="auto" w:fill="FFFFFF"/>
        <w:spacing w:after="0" w:line="360" w:lineRule="auto"/>
        <w:rPr>
          <w:rFonts w:ascii="Times New Roman" w:eastAsia="Times New Roman" w:hAnsi="Times New Roman" w:cs="Times New Roman"/>
          <w:sz w:val="24"/>
          <w:szCs w:val="24"/>
        </w:rPr>
      </w:pPr>
      <w:r w:rsidRPr="00EC4721">
        <w:rPr>
          <w:rFonts w:ascii="Times New Roman" w:hAnsi="Times New Roman" w:cs="Times New Roman"/>
          <w:bCs/>
          <w:color w:val="333333"/>
          <w:sz w:val="24"/>
          <w:szCs w:val="24"/>
          <w:shd w:val="clear" w:color="auto" w:fill="FFFFFF"/>
        </w:rPr>
        <w:t>Dėl Pagrindinio ugdymo pasiekimų patikrinimo, kalbų įskaitų, brandos egzaminų užduoties formos, vykdymo ir vertinimo instrukcijų pritaikymo mokiniams, buvusiems mokiniams ir eksternams, turintiems specialiųjų ugdymosi poreikių, tvarkos aprašo patvirtinimo</w:t>
      </w:r>
      <w:r>
        <w:rPr>
          <w:rFonts w:ascii="Times New Roman" w:hAnsi="Times New Roman" w:cs="Times New Roman"/>
          <w:bCs/>
          <w:color w:val="333333"/>
          <w:sz w:val="24"/>
          <w:szCs w:val="24"/>
          <w:shd w:val="clear" w:color="auto" w:fill="FFFFFF"/>
        </w:rPr>
        <w:t xml:space="preserve"> 2012 vasario 13 d. įsakymu Nr.V-258 (Žin., </w:t>
      </w:r>
      <w:r>
        <w:rPr>
          <w:rFonts w:ascii="Tahoma" w:hAnsi="Tahoma" w:cs="Tahoma"/>
          <w:color w:val="000000"/>
          <w:sz w:val="18"/>
          <w:szCs w:val="18"/>
          <w:shd w:val="clear" w:color="auto" w:fill="FFFFFF"/>
        </w:rPr>
        <w:t> 2012, N</w:t>
      </w:r>
      <w:r w:rsidR="00217576">
        <w:rPr>
          <w:rFonts w:ascii="Tahoma" w:hAnsi="Tahoma" w:cs="Tahoma"/>
          <w:color w:val="000000"/>
          <w:sz w:val="18"/>
          <w:szCs w:val="18"/>
          <w:shd w:val="clear" w:color="auto" w:fill="FFFFFF"/>
        </w:rPr>
        <w:t>r. 24-1121).</w:t>
      </w:r>
      <w:r w:rsidR="00E17B10">
        <w:rPr>
          <w:rFonts w:ascii="Times New Roman" w:eastAsia="Times New Roman" w:hAnsi="Times New Roman" w:cs="Times New Roman"/>
          <w:sz w:val="24"/>
          <w:szCs w:val="24"/>
        </w:rPr>
        <w:t xml:space="preserve"> </w:t>
      </w:r>
    </w:p>
    <w:p w14:paraId="3C903C75" w14:textId="44157881" w:rsidR="00E45C65" w:rsidRDefault="00A55624" w:rsidP="00E17B10">
      <w:pPr>
        <w:shd w:val="clear" w:color="auto" w:fill="FFFFFF"/>
        <w:spacing w:after="0" w:line="360" w:lineRule="auto"/>
        <w:rPr>
          <w:rFonts w:ascii="Times New Roman" w:eastAsia="Times New Roman" w:hAnsi="Times New Roman" w:cs="Times New Roman"/>
          <w:sz w:val="24"/>
          <w:szCs w:val="24"/>
        </w:rPr>
      </w:pPr>
      <w:hyperlink r:id="rId14" w:history="1">
        <w:r w:rsidR="00E45C65" w:rsidRPr="00622468">
          <w:rPr>
            <w:rStyle w:val="Hipersaitas"/>
            <w:rFonts w:ascii="Times New Roman" w:eastAsia="Times New Roman" w:hAnsi="Times New Roman" w:cs="Times New Roman"/>
            <w:sz w:val="24"/>
            <w:szCs w:val="24"/>
          </w:rPr>
          <w:t>https://e-seimas.lrs.lt/portal/legalAct/lt/TAD/TAIS.418899/YupVGPUpzL</w:t>
        </w:r>
      </w:hyperlink>
      <w:r w:rsidR="00E17B10">
        <w:rPr>
          <w:rFonts w:ascii="Times New Roman" w:hAnsi="Times New Roman" w:cs="Times New Roman"/>
          <w:bCs/>
          <w:color w:val="000000" w:themeColor="text1"/>
          <w:sz w:val="24"/>
          <w:szCs w:val="24"/>
          <w:shd w:val="clear" w:color="auto" w:fill="FFFFFF"/>
        </w:rPr>
        <w:t>.</w:t>
      </w:r>
    </w:p>
    <w:p w14:paraId="60F48819" w14:textId="77777777" w:rsidR="00E45C65" w:rsidRDefault="00E45C65" w:rsidP="00E45C65">
      <w:pPr>
        <w:shd w:val="clear" w:color="auto" w:fill="FFFFFF"/>
        <w:spacing w:after="0"/>
        <w:rPr>
          <w:rFonts w:ascii="Times New Roman" w:eastAsia="Times New Roman" w:hAnsi="Times New Roman" w:cs="Times New Roman"/>
          <w:sz w:val="24"/>
          <w:szCs w:val="24"/>
        </w:rPr>
      </w:pPr>
    </w:p>
    <w:p w14:paraId="50382421" w14:textId="1C069C0B" w:rsidR="00E45C65" w:rsidRDefault="00E45C65" w:rsidP="00E45C65">
      <w:pPr>
        <w:shd w:val="clear" w:color="auto" w:fill="FFFFFF"/>
        <w:spacing w:after="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Dėl 2021–2022 ir 2022–2023 mokslo metų pradinio, pagrindinio ir vidurinio ugdymo programų bendrųjų ugdymo planų patvirtinimo 2021-05-03 Nr.: V-688.  </w:t>
      </w:r>
      <w:r>
        <w:t>Įsakymas paskelbtas: TAR 2021-05-03, i. k. 2021-09423</w:t>
      </w:r>
      <w:r w:rsidR="00217576">
        <w:t>.</w:t>
      </w:r>
      <w:r>
        <w:t xml:space="preserve"> </w:t>
      </w:r>
      <w:hyperlink r:id="rId15" w:history="1">
        <w:r w:rsidRPr="00622468">
          <w:rPr>
            <w:rStyle w:val="Hipersaitas"/>
            <w:rFonts w:ascii="Times New Roman" w:eastAsia="Times New Roman" w:hAnsi="Times New Roman" w:cs="Times New Roman"/>
            <w:sz w:val="24"/>
            <w:szCs w:val="24"/>
          </w:rPr>
          <w:t>https://eseimas.lrs.lt/portal/legalAct/lt/TAD/fbb37630ac4711eba6328c92adabc234?jfwid=kjtiqgoc5</w:t>
        </w:r>
      </w:hyperlink>
    </w:p>
    <w:p w14:paraId="31BD8F88" w14:textId="77777777" w:rsidR="00E45C65" w:rsidRDefault="00E45C65" w:rsidP="00E45C65">
      <w:pPr>
        <w:shd w:val="clear" w:color="auto" w:fill="FFFFFF"/>
        <w:spacing w:after="0"/>
        <w:rPr>
          <w:rFonts w:ascii="Times New Roman" w:eastAsia="Times New Roman" w:hAnsi="Times New Roman" w:cs="Times New Roman"/>
          <w:sz w:val="24"/>
          <w:szCs w:val="24"/>
          <w:highlight w:val="white"/>
        </w:rPr>
      </w:pPr>
    </w:p>
    <w:p w14:paraId="095BD652" w14:textId="1CBA129B" w:rsidR="00E45C65" w:rsidRDefault="00E45C65" w:rsidP="00E45C65">
      <w:pPr>
        <w:shd w:val="clear" w:color="auto" w:fill="FFFFFF"/>
        <w:spacing w:line="256" w:lineRule="auto"/>
        <w:rPr>
          <w:rFonts w:ascii="Times New Roman" w:eastAsia="Times New Roman" w:hAnsi="Times New Roman" w:cs="Times New Roman"/>
          <w:color w:val="1155CC"/>
          <w:sz w:val="24"/>
          <w:szCs w:val="24"/>
          <w:highlight w:val="white"/>
          <w:u w:val="single"/>
        </w:rPr>
      </w:pPr>
      <w:r>
        <w:rPr>
          <w:rFonts w:ascii="Times New Roman" w:eastAsia="Times New Roman" w:hAnsi="Times New Roman" w:cs="Times New Roman"/>
          <w:i/>
          <w:color w:val="222222"/>
          <w:sz w:val="24"/>
          <w:szCs w:val="24"/>
          <w:highlight w:val="white"/>
        </w:rPr>
        <w:t>Kompetencijų raidos aprašai</w:t>
      </w:r>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Descriptions</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of</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competence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development</w:t>
      </w:r>
      <w:proofErr w:type="spellEnd"/>
      <w:r>
        <w:rPr>
          <w:rFonts w:ascii="Times New Roman" w:eastAsia="Times New Roman" w:hAnsi="Times New Roman" w:cs="Times New Roman"/>
          <w:color w:val="222222"/>
          <w:sz w:val="24"/>
          <w:szCs w:val="24"/>
          <w:highlight w:val="white"/>
        </w:rPr>
        <w:t xml:space="preserve">] (2021). </w:t>
      </w:r>
      <w:hyperlink r:id="rId16">
        <w:r>
          <w:rPr>
            <w:rFonts w:ascii="Times New Roman" w:eastAsia="Times New Roman" w:hAnsi="Times New Roman" w:cs="Times New Roman"/>
            <w:color w:val="1155CC"/>
            <w:sz w:val="24"/>
            <w:szCs w:val="24"/>
            <w:highlight w:val="white"/>
            <w:u w:val="single"/>
          </w:rPr>
          <w:t>https://www</w:t>
        </w:r>
      </w:hyperlink>
      <w:r>
        <w:rPr>
          <w:rFonts w:ascii="Times New Roman" w:eastAsia="Times New Roman" w:hAnsi="Times New Roman" w:cs="Times New Roman"/>
          <w:color w:val="222222"/>
          <w:sz w:val="24"/>
          <w:szCs w:val="24"/>
          <w:highlight w:val="white"/>
        </w:rPr>
        <w:t>.</w:t>
      </w:r>
      <w:hyperlink r:id="rId17">
        <w:r>
          <w:rPr>
            <w:rFonts w:ascii="Times New Roman" w:eastAsia="Times New Roman" w:hAnsi="Times New Roman" w:cs="Times New Roman"/>
            <w:color w:val="1155CC"/>
            <w:sz w:val="24"/>
            <w:szCs w:val="24"/>
            <w:highlight w:val="white"/>
            <w:u w:val="single"/>
          </w:rPr>
          <w:t>mokykla2030.lt/kompetenciju-ir-vaiko-raidos-aprasai/</w:t>
        </w:r>
      </w:hyperlink>
      <w:r w:rsidR="00E17B10">
        <w:rPr>
          <w:rFonts w:ascii="Times New Roman" w:eastAsia="Times New Roman" w:hAnsi="Times New Roman" w:cs="Times New Roman"/>
          <w:color w:val="1155CC"/>
          <w:sz w:val="24"/>
          <w:szCs w:val="24"/>
          <w:highlight w:val="white"/>
          <w:u w:val="single"/>
        </w:rPr>
        <w:t xml:space="preserve"> </w:t>
      </w:r>
      <w:r w:rsidR="00E17B10">
        <w:rPr>
          <w:rFonts w:ascii="Times New Roman" w:hAnsi="Times New Roman" w:cs="Times New Roman"/>
          <w:bCs/>
          <w:color w:val="000000" w:themeColor="text1"/>
          <w:sz w:val="24"/>
          <w:szCs w:val="24"/>
          <w:shd w:val="clear" w:color="auto" w:fill="FFFFFF"/>
        </w:rPr>
        <w:t>.</w:t>
      </w:r>
    </w:p>
    <w:p w14:paraId="48DFF8CA" w14:textId="77777777" w:rsidR="00E17B10" w:rsidRDefault="00E45C65" w:rsidP="00E45C65">
      <w:pPr>
        <w:shd w:val="clear" w:color="auto" w:fill="FFFFFF"/>
        <w:spacing w:line="256"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i/>
          <w:color w:val="222222"/>
          <w:sz w:val="24"/>
          <w:szCs w:val="24"/>
          <w:highlight w:val="white"/>
        </w:rPr>
        <w:t>Lietuvos Respublikos švietimo įstatymas</w:t>
      </w:r>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Law</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Education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of</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the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Republic</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of</w:t>
      </w:r>
      <w:proofErr w:type="spellEnd"/>
      <w:r>
        <w:rPr>
          <w:rFonts w:ascii="Times New Roman" w:eastAsia="Times New Roman" w:hAnsi="Times New Roman" w:cs="Times New Roman"/>
          <w:color w:val="222222"/>
          <w:sz w:val="24"/>
          <w:szCs w:val="24"/>
          <w:highlight w:val="white"/>
        </w:rPr>
        <w:t xml:space="preserve"> Lithuania] (1991).</w:t>
      </w:r>
    </w:p>
    <w:p w14:paraId="52B4F99B" w14:textId="71AB9A81" w:rsidR="00E45C65" w:rsidRPr="00E45C65" w:rsidRDefault="00E45C65" w:rsidP="00E45C65">
      <w:pPr>
        <w:shd w:val="clear" w:color="auto" w:fill="FFFFFF"/>
        <w:spacing w:line="256" w:lineRule="auto"/>
        <w:rPr>
          <w:rFonts w:ascii="Times New Roman" w:eastAsia="Times New Roman" w:hAnsi="Times New Roman" w:cs="Times New Roman"/>
          <w:color w:val="1155CC"/>
          <w:sz w:val="24"/>
          <w:szCs w:val="24"/>
          <w:highlight w:val="white"/>
          <w:u w:val="single"/>
        </w:rPr>
      </w:pPr>
      <w:r>
        <w:rPr>
          <w:rFonts w:ascii="Times New Roman" w:eastAsia="Times New Roman" w:hAnsi="Times New Roman" w:cs="Times New Roman"/>
          <w:color w:val="222222"/>
          <w:sz w:val="24"/>
          <w:szCs w:val="24"/>
          <w:highlight w:val="white"/>
        </w:rPr>
        <w:t xml:space="preserve"> </w:t>
      </w:r>
      <w:hyperlink r:id="rId18">
        <w:r>
          <w:rPr>
            <w:rFonts w:ascii="Times New Roman" w:eastAsia="Times New Roman" w:hAnsi="Times New Roman" w:cs="Times New Roman"/>
            <w:color w:val="1155CC"/>
            <w:sz w:val="24"/>
            <w:szCs w:val="24"/>
            <w:highlight w:val="white"/>
            <w:u w:val="single"/>
          </w:rPr>
          <w:t>https://e-seimas.lrs.lt/portal/legalAct/lt/TAD/TAIS.1480/asr</w:t>
        </w:r>
      </w:hyperlink>
      <w:r w:rsidR="00E17B10">
        <w:rPr>
          <w:rFonts w:ascii="Times New Roman" w:eastAsia="Times New Roman" w:hAnsi="Times New Roman" w:cs="Times New Roman"/>
          <w:color w:val="1155CC"/>
          <w:sz w:val="24"/>
          <w:szCs w:val="24"/>
          <w:highlight w:val="white"/>
          <w:u w:val="single"/>
        </w:rPr>
        <w:t xml:space="preserve"> </w:t>
      </w:r>
      <w:r w:rsidR="00E17B10">
        <w:rPr>
          <w:rFonts w:ascii="Times New Roman" w:hAnsi="Times New Roman" w:cs="Times New Roman"/>
          <w:bCs/>
          <w:color w:val="000000" w:themeColor="text1"/>
          <w:sz w:val="24"/>
          <w:szCs w:val="24"/>
          <w:shd w:val="clear" w:color="auto" w:fill="FFFFFF"/>
        </w:rPr>
        <w:t>.</w:t>
      </w:r>
    </w:p>
    <w:p w14:paraId="00000080" w14:textId="449D247E" w:rsidR="006E7245" w:rsidRDefault="00D52B3C">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Mokinių, turinčių specialiųjų ugdymosi poreikių, grupių nustatymo ir jų specialiųjų ugdymosi poreikių skirstymo į lygius tvarkos apraše, patvirtintame Lietuvos Respublikos švietimo ir mokslo ministro, Lietuvos Respublikos sveikatos apsaugos ministro ir Lietuvos Respublikos socialinės apsaugos ir darbo ministro 2011 m. liepos 13 d. įsakymu Nr. V-1265/V-685/A1-317 (Žin., 2011, Nr. </w:t>
      </w:r>
      <w:hyperlink r:id="rId19">
        <w:r>
          <w:rPr>
            <w:rFonts w:ascii="Times New Roman" w:eastAsia="Times New Roman" w:hAnsi="Times New Roman" w:cs="Times New Roman"/>
            <w:sz w:val="24"/>
            <w:szCs w:val="24"/>
            <w:highlight w:val="white"/>
            <w:u w:val="single"/>
          </w:rPr>
          <w:t>93-4428</w:t>
        </w:r>
      </w:hyperlink>
      <w:r>
        <w:rPr>
          <w:rFonts w:ascii="Times New Roman" w:eastAsia="Times New Roman" w:hAnsi="Times New Roman" w:cs="Times New Roman"/>
          <w:sz w:val="24"/>
          <w:szCs w:val="24"/>
          <w:highlight w:val="white"/>
        </w:rPr>
        <w:t>)</w:t>
      </w:r>
      <w:r w:rsidR="00217576">
        <w:rPr>
          <w:rFonts w:ascii="Times New Roman" w:eastAsia="Times New Roman" w:hAnsi="Times New Roman" w:cs="Times New Roman"/>
          <w:sz w:val="24"/>
          <w:szCs w:val="24"/>
          <w:highlight w:val="white"/>
        </w:rPr>
        <w:t>.</w:t>
      </w:r>
    </w:p>
    <w:p w14:paraId="5559E5D3" w14:textId="06E29EFB" w:rsidR="00451EBD" w:rsidRDefault="00A55624" w:rsidP="00E45C65">
      <w:pPr>
        <w:rPr>
          <w:rFonts w:ascii="Times New Roman" w:eastAsia="Times New Roman" w:hAnsi="Times New Roman" w:cs="Times New Roman"/>
          <w:sz w:val="24"/>
          <w:szCs w:val="24"/>
          <w:highlight w:val="white"/>
        </w:rPr>
      </w:pPr>
      <w:hyperlink r:id="rId20" w:history="1">
        <w:r w:rsidR="00EC4721" w:rsidRPr="00622468">
          <w:rPr>
            <w:rStyle w:val="Hipersaitas"/>
            <w:rFonts w:ascii="Times New Roman" w:eastAsia="Times New Roman" w:hAnsi="Times New Roman" w:cs="Times New Roman"/>
            <w:sz w:val="24"/>
            <w:szCs w:val="24"/>
          </w:rPr>
          <w:t>https://www.e-tar.lt/portal/lt/legalAct/TAR.37B80BC37360</w:t>
        </w:r>
      </w:hyperlink>
      <w:r w:rsidR="00EC4721">
        <w:rPr>
          <w:rFonts w:ascii="Times New Roman" w:eastAsia="Times New Roman" w:hAnsi="Times New Roman" w:cs="Times New Roman"/>
          <w:sz w:val="24"/>
          <w:szCs w:val="24"/>
        </w:rPr>
        <w:t xml:space="preserve"> </w:t>
      </w:r>
      <w:r w:rsidR="00E17B10">
        <w:rPr>
          <w:rFonts w:ascii="Times New Roman" w:hAnsi="Times New Roman" w:cs="Times New Roman"/>
          <w:bCs/>
          <w:color w:val="000000" w:themeColor="text1"/>
          <w:sz w:val="24"/>
          <w:szCs w:val="24"/>
          <w:shd w:val="clear" w:color="auto" w:fill="FFFFFF"/>
        </w:rPr>
        <w:t>.</w:t>
      </w:r>
    </w:p>
    <w:p w14:paraId="00000083" w14:textId="77777777" w:rsidR="006E7245" w:rsidRDefault="006E7245">
      <w:pPr>
        <w:shd w:val="clear" w:color="auto" w:fill="FFFFFF"/>
        <w:spacing w:after="0"/>
        <w:rPr>
          <w:rFonts w:ascii="Helvetica Neue" w:eastAsia="Helvetica Neue" w:hAnsi="Helvetica Neue" w:cs="Helvetica Neue"/>
          <w:sz w:val="20"/>
          <w:szCs w:val="20"/>
          <w:highlight w:val="white"/>
        </w:rPr>
      </w:pPr>
    </w:p>
    <w:p w14:paraId="00000087" w14:textId="5C9EF242" w:rsidR="006E7245" w:rsidRDefault="00D52B3C">
      <w:pPr>
        <w:shd w:val="clear" w:color="auto" w:fill="FFFFFF"/>
        <w:spacing w:line="256" w:lineRule="auto"/>
        <w:rPr>
          <w:rFonts w:ascii="Times New Roman" w:eastAsia="Times New Roman" w:hAnsi="Times New Roman" w:cs="Times New Roman"/>
          <w:color w:val="1155CC"/>
          <w:sz w:val="24"/>
          <w:szCs w:val="24"/>
          <w:highlight w:val="white"/>
          <w:u w:val="single"/>
        </w:rPr>
      </w:pPr>
      <w:r>
        <w:rPr>
          <w:rFonts w:ascii="Times New Roman" w:eastAsia="Times New Roman" w:hAnsi="Times New Roman" w:cs="Times New Roman"/>
          <w:i/>
          <w:color w:val="222222"/>
          <w:sz w:val="24"/>
          <w:szCs w:val="24"/>
          <w:highlight w:val="white"/>
        </w:rPr>
        <w:t>Pradinio ir pagrindinio ugdymo bendrųjų programų projektai</w:t>
      </w:r>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Primary</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and</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basic</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education</w:t>
      </w:r>
      <w:proofErr w:type="spellEnd"/>
      <w:r>
        <w:rPr>
          <w:rFonts w:ascii="Times New Roman" w:eastAsia="Times New Roman" w:hAnsi="Times New Roman" w:cs="Times New Roman"/>
          <w:color w:val="222222"/>
          <w:sz w:val="24"/>
          <w:szCs w:val="24"/>
          <w:highlight w:val="white"/>
        </w:rPr>
        <w:t xml:space="preserve"> General </w:t>
      </w:r>
      <w:proofErr w:type="spellStart"/>
      <w:r>
        <w:rPr>
          <w:rFonts w:ascii="Times New Roman" w:eastAsia="Times New Roman" w:hAnsi="Times New Roman" w:cs="Times New Roman"/>
          <w:color w:val="222222"/>
          <w:sz w:val="24"/>
          <w:szCs w:val="24"/>
          <w:highlight w:val="white"/>
        </w:rPr>
        <w:t>program</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projects</w:t>
      </w:r>
      <w:proofErr w:type="spellEnd"/>
      <w:r>
        <w:rPr>
          <w:rFonts w:ascii="Times New Roman" w:eastAsia="Times New Roman" w:hAnsi="Times New Roman" w:cs="Times New Roman"/>
          <w:color w:val="222222"/>
          <w:sz w:val="24"/>
          <w:szCs w:val="24"/>
          <w:highlight w:val="white"/>
        </w:rPr>
        <w:t xml:space="preserve">] (2021). </w:t>
      </w:r>
      <w:hyperlink r:id="rId21">
        <w:r>
          <w:rPr>
            <w:rFonts w:ascii="Times New Roman" w:eastAsia="Times New Roman" w:hAnsi="Times New Roman" w:cs="Times New Roman"/>
            <w:color w:val="1155CC"/>
            <w:sz w:val="24"/>
            <w:szCs w:val="24"/>
            <w:highlight w:val="white"/>
            <w:u w:val="single"/>
          </w:rPr>
          <w:t>https://www.mokykla2030.lt/bp-projektai/</w:t>
        </w:r>
      </w:hyperlink>
      <w:r w:rsidR="00E17B10">
        <w:rPr>
          <w:rFonts w:ascii="Times New Roman" w:eastAsia="Times New Roman" w:hAnsi="Times New Roman" w:cs="Times New Roman"/>
          <w:color w:val="1155CC"/>
          <w:sz w:val="24"/>
          <w:szCs w:val="24"/>
          <w:highlight w:val="white"/>
          <w:u w:val="single"/>
        </w:rPr>
        <w:t xml:space="preserve"> </w:t>
      </w:r>
      <w:r w:rsidR="00E17B10">
        <w:rPr>
          <w:rFonts w:ascii="Times New Roman" w:hAnsi="Times New Roman" w:cs="Times New Roman"/>
          <w:bCs/>
          <w:color w:val="000000" w:themeColor="text1"/>
          <w:sz w:val="24"/>
          <w:szCs w:val="24"/>
          <w:shd w:val="clear" w:color="auto" w:fill="FFFFFF"/>
        </w:rPr>
        <w:t>.</w:t>
      </w:r>
    </w:p>
    <w:p w14:paraId="00000088" w14:textId="16DC9EF8" w:rsidR="006E7245" w:rsidRDefault="00D52B3C">
      <w:pPr>
        <w:shd w:val="clear" w:color="auto" w:fill="FFFFFF"/>
        <w:spacing w:line="256"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i/>
          <w:color w:val="222222"/>
          <w:sz w:val="24"/>
          <w:szCs w:val="24"/>
          <w:highlight w:val="white"/>
        </w:rPr>
        <w:t>Vaiko raidos aprašas</w:t>
      </w:r>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Description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of</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the</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child's</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development</w:t>
      </w:r>
      <w:proofErr w:type="spellEnd"/>
      <w:r>
        <w:rPr>
          <w:rFonts w:ascii="Times New Roman" w:eastAsia="Times New Roman" w:hAnsi="Times New Roman" w:cs="Times New Roman"/>
          <w:color w:val="222222"/>
          <w:sz w:val="24"/>
          <w:szCs w:val="24"/>
          <w:highlight w:val="white"/>
        </w:rPr>
        <w:t xml:space="preserve">] (2021). </w:t>
      </w:r>
      <w:hyperlink r:id="rId22">
        <w:r>
          <w:rPr>
            <w:rFonts w:ascii="Times New Roman" w:eastAsia="Times New Roman" w:hAnsi="Times New Roman" w:cs="Times New Roman"/>
            <w:color w:val="0563C1"/>
            <w:sz w:val="24"/>
            <w:szCs w:val="24"/>
            <w:highlight w:val="white"/>
            <w:u w:val="single"/>
          </w:rPr>
          <w:t>https://www.mokykla2030.lt/</w:t>
        </w:r>
      </w:hyperlink>
      <w:r w:rsidR="00E17B10">
        <w:rPr>
          <w:rFonts w:ascii="Times New Roman" w:eastAsia="Times New Roman" w:hAnsi="Times New Roman" w:cs="Times New Roman"/>
          <w:color w:val="0563C1"/>
          <w:sz w:val="24"/>
          <w:szCs w:val="24"/>
          <w:highlight w:val="white"/>
          <w:u w:val="single"/>
        </w:rPr>
        <w:t xml:space="preserve"> </w:t>
      </w:r>
      <w:r w:rsidR="00E17B10">
        <w:rPr>
          <w:rFonts w:ascii="Times New Roman" w:hAnsi="Times New Roman" w:cs="Times New Roman"/>
          <w:bCs/>
          <w:color w:val="000000" w:themeColor="text1"/>
          <w:sz w:val="24"/>
          <w:szCs w:val="24"/>
          <w:shd w:val="clear" w:color="auto" w:fill="FFFFFF"/>
        </w:rPr>
        <w:t>.</w:t>
      </w:r>
      <w:r>
        <w:rPr>
          <w:rFonts w:ascii="Times New Roman" w:eastAsia="Times New Roman" w:hAnsi="Times New Roman" w:cs="Times New Roman"/>
          <w:color w:val="222222"/>
          <w:sz w:val="24"/>
          <w:szCs w:val="24"/>
          <w:highlight w:val="white"/>
        </w:rPr>
        <w:t xml:space="preserve"> </w:t>
      </w:r>
    </w:p>
    <w:p w14:paraId="00000089" w14:textId="4D5564F3" w:rsidR="006E7245" w:rsidRDefault="00A55624">
      <w:pPr>
        <w:shd w:val="clear" w:color="auto" w:fill="FFFFFF"/>
        <w:spacing w:line="256" w:lineRule="auto"/>
        <w:rPr>
          <w:rFonts w:ascii="Times New Roman" w:eastAsia="Times New Roman" w:hAnsi="Times New Roman" w:cs="Times New Roman"/>
          <w:color w:val="222222"/>
          <w:sz w:val="24"/>
          <w:szCs w:val="24"/>
          <w:highlight w:val="white"/>
        </w:rPr>
      </w:pPr>
      <w:hyperlink r:id="rId23">
        <w:r w:rsidR="00D52B3C">
          <w:rPr>
            <w:rFonts w:ascii="Times New Roman" w:eastAsia="Times New Roman" w:hAnsi="Times New Roman" w:cs="Times New Roman"/>
            <w:color w:val="1155CC"/>
            <w:sz w:val="24"/>
            <w:szCs w:val="24"/>
            <w:highlight w:val="white"/>
            <w:u w:val="single"/>
          </w:rPr>
          <w:t>https://www.sess.ie/categories/physical-disabilities/cerebral-palsy/tips-learning-and-teaching</w:t>
        </w:r>
      </w:hyperlink>
      <w:r w:rsidR="00E17B10">
        <w:rPr>
          <w:rFonts w:ascii="Times New Roman" w:eastAsia="Times New Roman" w:hAnsi="Times New Roman" w:cs="Times New Roman"/>
          <w:color w:val="1155CC"/>
          <w:sz w:val="24"/>
          <w:szCs w:val="24"/>
          <w:highlight w:val="white"/>
          <w:u w:val="single"/>
        </w:rPr>
        <w:t xml:space="preserve"> </w:t>
      </w:r>
      <w:r w:rsidR="009E666C">
        <w:rPr>
          <w:rFonts w:ascii="Times New Roman" w:hAnsi="Times New Roman" w:cs="Times New Roman"/>
          <w:bCs/>
          <w:color w:val="000000" w:themeColor="text1"/>
          <w:sz w:val="24"/>
          <w:szCs w:val="24"/>
          <w:shd w:val="clear" w:color="auto" w:fill="FFFFFF"/>
        </w:rPr>
        <w:t>.</w:t>
      </w:r>
    </w:p>
    <w:p w14:paraId="0000008A" w14:textId="77777777" w:rsidR="006E7245" w:rsidRDefault="006E7245">
      <w:pPr>
        <w:shd w:val="clear" w:color="auto" w:fill="FFFFFF"/>
        <w:spacing w:line="256" w:lineRule="auto"/>
        <w:rPr>
          <w:rFonts w:ascii="Times New Roman" w:eastAsia="Times New Roman" w:hAnsi="Times New Roman" w:cs="Times New Roman"/>
          <w:color w:val="222222"/>
          <w:sz w:val="24"/>
          <w:szCs w:val="24"/>
          <w:highlight w:val="white"/>
        </w:rPr>
      </w:pPr>
    </w:p>
    <w:p w14:paraId="0000008B" w14:textId="77777777" w:rsidR="006E7245" w:rsidRDefault="006E7245">
      <w:pPr>
        <w:rPr>
          <w:highlight w:val="white"/>
        </w:rPr>
      </w:pPr>
    </w:p>
    <w:sectPr w:rsidR="006E7245">
      <w:headerReference w:type="even" r:id="rId24"/>
      <w:headerReference w:type="default" r:id="rId25"/>
      <w:footerReference w:type="even" r:id="rId26"/>
      <w:footerReference w:type="default" r:id="rId27"/>
      <w:headerReference w:type="first" r:id="rId28"/>
      <w:footerReference w:type="first" r:id="rId29"/>
      <w:pgSz w:w="16838" w:h="11906" w:orient="landscape"/>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CEBA3" w14:textId="77777777" w:rsidR="002F7916" w:rsidRDefault="002F7916" w:rsidP="00D36F2F">
      <w:pPr>
        <w:spacing w:after="0" w:line="240" w:lineRule="auto"/>
      </w:pPr>
      <w:r>
        <w:separator/>
      </w:r>
    </w:p>
  </w:endnote>
  <w:endnote w:type="continuationSeparator" w:id="0">
    <w:p w14:paraId="333F7D19" w14:textId="77777777" w:rsidR="002F7916" w:rsidRDefault="002F7916" w:rsidP="00D36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B86EF" w14:textId="77777777" w:rsidR="00D36F2F" w:rsidRDefault="00D36F2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615559"/>
      <w:docPartObj>
        <w:docPartGallery w:val="Page Numbers (Bottom of Page)"/>
        <w:docPartUnique/>
      </w:docPartObj>
    </w:sdtPr>
    <w:sdtEndPr/>
    <w:sdtContent>
      <w:p w14:paraId="1C0418F0" w14:textId="22130487" w:rsidR="00D36F2F" w:rsidRDefault="00D36F2F">
        <w:pPr>
          <w:pStyle w:val="Porat"/>
          <w:jc w:val="center"/>
        </w:pPr>
        <w:r>
          <w:fldChar w:fldCharType="begin"/>
        </w:r>
        <w:r>
          <w:instrText>PAGE   \* MERGEFORMAT</w:instrText>
        </w:r>
        <w:r>
          <w:fldChar w:fldCharType="separate"/>
        </w:r>
        <w:r w:rsidR="006D630B">
          <w:rPr>
            <w:noProof/>
          </w:rPr>
          <w:t>9</w:t>
        </w:r>
        <w:r>
          <w:fldChar w:fldCharType="end"/>
        </w:r>
      </w:p>
    </w:sdtContent>
  </w:sdt>
  <w:p w14:paraId="3B79B23F" w14:textId="77777777" w:rsidR="00D36F2F" w:rsidRDefault="00D36F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4642" w14:textId="77777777" w:rsidR="00D36F2F" w:rsidRDefault="00D36F2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AB5ED" w14:textId="77777777" w:rsidR="002F7916" w:rsidRDefault="002F7916" w:rsidP="00D36F2F">
      <w:pPr>
        <w:spacing w:after="0" w:line="240" w:lineRule="auto"/>
      </w:pPr>
      <w:r>
        <w:separator/>
      </w:r>
    </w:p>
  </w:footnote>
  <w:footnote w:type="continuationSeparator" w:id="0">
    <w:p w14:paraId="1B6EEDFA" w14:textId="77777777" w:rsidR="002F7916" w:rsidRDefault="002F7916" w:rsidP="00D36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FEFE" w14:textId="77777777" w:rsidR="00D36F2F" w:rsidRDefault="00D36F2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8A27D" w14:textId="77777777" w:rsidR="00D36F2F" w:rsidRDefault="00D36F2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C5D86" w14:textId="77777777" w:rsidR="00D36F2F" w:rsidRDefault="00D36F2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C3F5A"/>
    <w:multiLevelType w:val="hybridMultilevel"/>
    <w:tmpl w:val="00C82F8C"/>
    <w:lvl w:ilvl="0" w:tplc="68E0C5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A12825"/>
    <w:multiLevelType w:val="hybridMultilevel"/>
    <w:tmpl w:val="9D00A0E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4D672BF6"/>
    <w:multiLevelType w:val="hybridMultilevel"/>
    <w:tmpl w:val="6D8AC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332906"/>
    <w:multiLevelType w:val="multilevel"/>
    <w:tmpl w:val="00168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02297386">
    <w:abstractNumId w:val="3"/>
  </w:num>
  <w:num w:numId="2" w16cid:durableId="1812598064">
    <w:abstractNumId w:val="2"/>
  </w:num>
  <w:num w:numId="3" w16cid:durableId="1384331256">
    <w:abstractNumId w:val="1"/>
  </w:num>
  <w:num w:numId="4" w16cid:durableId="17288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45"/>
    <w:rsid w:val="0001756E"/>
    <w:rsid w:val="00053286"/>
    <w:rsid w:val="00080BA1"/>
    <w:rsid w:val="000F1DA9"/>
    <w:rsid w:val="000F59D7"/>
    <w:rsid w:val="000F6D7D"/>
    <w:rsid w:val="001069B8"/>
    <w:rsid w:val="00113566"/>
    <w:rsid w:val="001476DB"/>
    <w:rsid w:val="0018249A"/>
    <w:rsid w:val="00187830"/>
    <w:rsid w:val="00193CCF"/>
    <w:rsid w:val="001A0885"/>
    <w:rsid w:val="001A6D64"/>
    <w:rsid w:val="001A7DE4"/>
    <w:rsid w:val="001C67AE"/>
    <w:rsid w:val="001D52D5"/>
    <w:rsid w:val="00217576"/>
    <w:rsid w:val="0022058F"/>
    <w:rsid w:val="00221883"/>
    <w:rsid w:val="00243D7F"/>
    <w:rsid w:val="00247384"/>
    <w:rsid w:val="002478AD"/>
    <w:rsid w:val="00256506"/>
    <w:rsid w:val="00277D9F"/>
    <w:rsid w:val="002B1924"/>
    <w:rsid w:val="002E7370"/>
    <w:rsid w:val="002F41CE"/>
    <w:rsid w:val="002F5652"/>
    <w:rsid w:val="002F7916"/>
    <w:rsid w:val="00311679"/>
    <w:rsid w:val="00316555"/>
    <w:rsid w:val="003342CA"/>
    <w:rsid w:val="00364CB0"/>
    <w:rsid w:val="00382FEA"/>
    <w:rsid w:val="003A2402"/>
    <w:rsid w:val="003C017B"/>
    <w:rsid w:val="003C4685"/>
    <w:rsid w:val="003E2C3E"/>
    <w:rsid w:val="003E2DC6"/>
    <w:rsid w:val="00405A12"/>
    <w:rsid w:val="00414D13"/>
    <w:rsid w:val="00424322"/>
    <w:rsid w:val="00424E79"/>
    <w:rsid w:val="004275B1"/>
    <w:rsid w:val="00431C7B"/>
    <w:rsid w:val="00434DCF"/>
    <w:rsid w:val="00435043"/>
    <w:rsid w:val="00443665"/>
    <w:rsid w:val="0044392A"/>
    <w:rsid w:val="00444CDC"/>
    <w:rsid w:val="00451EBD"/>
    <w:rsid w:val="00461D76"/>
    <w:rsid w:val="004752EA"/>
    <w:rsid w:val="00482198"/>
    <w:rsid w:val="004860E8"/>
    <w:rsid w:val="004A49D6"/>
    <w:rsid w:val="004D058E"/>
    <w:rsid w:val="004D108E"/>
    <w:rsid w:val="005128A4"/>
    <w:rsid w:val="00521E40"/>
    <w:rsid w:val="00536897"/>
    <w:rsid w:val="005625B4"/>
    <w:rsid w:val="005662C5"/>
    <w:rsid w:val="005678F1"/>
    <w:rsid w:val="00577EE6"/>
    <w:rsid w:val="005A5D9D"/>
    <w:rsid w:val="005C1D83"/>
    <w:rsid w:val="005C421B"/>
    <w:rsid w:val="00617239"/>
    <w:rsid w:val="006421B8"/>
    <w:rsid w:val="0066328C"/>
    <w:rsid w:val="006A3186"/>
    <w:rsid w:val="006A542C"/>
    <w:rsid w:val="006A7D3C"/>
    <w:rsid w:val="006B4161"/>
    <w:rsid w:val="006D630B"/>
    <w:rsid w:val="006E7245"/>
    <w:rsid w:val="006F7128"/>
    <w:rsid w:val="00730E9C"/>
    <w:rsid w:val="00732830"/>
    <w:rsid w:val="0074050D"/>
    <w:rsid w:val="007629A0"/>
    <w:rsid w:val="00781291"/>
    <w:rsid w:val="007A20E3"/>
    <w:rsid w:val="007A378D"/>
    <w:rsid w:val="007B4E84"/>
    <w:rsid w:val="007E7BC3"/>
    <w:rsid w:val="007F05F2"/>
    <w:rsid w:val="007F4389"/>
    <w:rsid w:val="008014F2"/>
    <w:rsid w:val="00834EAE"/>
    <w:rsid w:val="0083666A"/>
    <w:rsid w:val="0085118B"/>
    <w:rsid w:val="00852A5C"/>
    <w:rsid w:val="008538C2"/>
    <w:rsid w:val="00855979"/>
    <w:rsid w:val="00881905"/>
    <w:rsid w:val="008833A4"/>
    <w:rsid w:val="008A1925"/>
    <w:rsid w:val="008A3832"/>
    <w:rsid w:val="008A6BA4"/>
    <w:rsid w:val="008A734C"/>
    <w:rsid w:val="008C02A4"/>
    <w:rsid w:val="008C256F"/>
    <w:rsid w:val="008D0951"/>
    <w:rsid w:val="008D09D7"/>
    <w:rsid w:val="008D27A2"/>
    <w:rsid w:val="008D4D51"/>
    <w:rsid w:val="008D5FC6"/>
    <w:rsid w:val="008D6D88"/>
    <w:rsid w:val="008E2F9C"/>
    <w:rsid w:val="008F3456"/>
    <w:rsid w:val="00902388"/>
    <w:rsid w:val="009135AA"/>
    <w:rsid w:val="009152CB"/>
    <w:rsid w:val="00917CBB"/>
    <w:rsid w:val="00927A7B"/>
    <w:rsid w:val="009412B8"/>
    <w:rsid w:val="009520E5"/>
    <w:rsid w:val="00955068"/>
    <w:rsid w:val="009672BB"/>
    <w:rsid w:val="00992D8C"/>
    <w:rsid w:val="009C15F8"/>
    <w:rsid w:val="009D1721"/>
    <w:rsid w:val="009E666C"/>
    <w:rsid w:val="00A16D66"/>
    <w:rsid w:val="00A353E7"/>
    <w:rsid w:val="00A406D4"/>
    <w:rsid w:val="00A4347C"/>
    <w:rsid w:val="00A52D15"/>
    <w:rsid w:val="00A66934"/>
    <w:rsid w:val="00A7369D"/>
    <w:rsid w:val="00A75687"/>
    <w:rsid w:val="00A77E8D"/>
    <w:rsid w:val="00A84D75"/>
    <w:rsid w:val="00A867A5"/>
    <w:rsid w:val="00A87EF7"/>
    <w:rsid w:val="00AB3AF3"/>
    <w:rsid w:val="00AB414C"/>
    <w:rsid w:val="00AC2DE0"/>
    <w:rsid w:val="00AE147F"/>
    <w:rsid w:val="00B00A6B"/>
    <w:rsid w:val="00B07FE1"/>
    <w:rsid w:val="00B20AFC"/>
    <w:rsid w:val="00B273F9"/>
    <w:rsid w:val="00B35334"/>
    <w:rsid w:val="00B360AF"/>
    <w:rsid w:val="00B624A1"/>
    <w:rsid w:val="00B666AE"/>
    <w:rsid w:val="00B75D42"/>
    <w:rsid w:val="00B83983"/>
    <w:rsid w:val="00BE7852"/>
    <w:rsid w:val="00BF2251"/>
    <w:rsid w:val="00BF32EC"/>
    <w:rsid w:val="00C016A5"/>
    <w:rsid w:val="00C13C22"/>
    <w:rsid w:val="00C32135"/>
    <w:rsid w:val="00C425B0"/>
    <w:rsid w:val="00C42F80"/>
    <w:rsid w:val="00C47DDE"/>
    <w:rsid w:val="00C83A15"/>
    <w:rsid w:val="00C85224"/>
    <w:rsid w:val="00CA0AEF"/>
    <w:rsid w:val="00CB2300"/>
    <w:rsid w:val="00CB35D3"/>
    <w:rsid w:val="00CB691A"/>
    <w:rsid w:val="00CD6ED7"/>
    <w:rsid w:val="00CF1259"/>
    <w:rsid w:val="00D02C8A"/>
    <w:rsid w:val="00D14475"/>
    <w:rsid w:val="00D36F2F"/>
    <w:rsid w:val="00D46476"/>
    <w:rsid w:val="00D52B3C"/>
    <w:rsid w:val="00D72051"/>
    <w:rsid w:val="00DA04C0"/>
    <w:rsid w:val="00DC5189"/>
    <w:rsid w:val="00DD5D21"/>
    <w:rsid w:val="00DD7805"/>
    <w:rsid w:val="00DE645F"/>
    <w:rsid w:val="00E17B10"/>
    <w:rsid w:val="00E433DD"/>
    <w:rsid w:val="00E45C65"/>
    <w:rsid w:val="00E476A9"/>
    <w:rsid w:val="00E639B5"/>
    <w:rsid w:val="00E64A52"/>
    <w:rsid w:val="00E8351E"/>
    <w:rsid w:val="00E90CDD"/>
    <w:rsid w:val="00EA088C"/>
    <w:rsid w:val="00EB4CA7"/>
    <w:rsid w:val="00EC4721"/>
    <w:rsid w:val="00ED0397"/>
    <w:rsid w:val="00ED6BC1"/>
    <w:rsid w:val="00ED7072"/>
    <w:rsid w:val="00EE512D"/>
    <w:rsid w:val="00EE6F35"/>
    <w:rsid w:val="00EF5D46"/>
    <w:rsid w:val="00F461D2"/>
    <w:rsid w:val="00F657DB"/>
    <w:rsid w:val="00F90216"/>
    <w:rsid w:val="00F93A5D"/>
    <w:rsid w:val="00F978D7"/>
    <w:rsid w:val="00FB77CD"/>
    <w:rsid w:val="00FD354B"/>
    <w:rsid w:val="00FE29DA"/>
    <w:rsid w:val="00FE7AD3"/>
    <w:rsid w:val="00FF2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C0D7"/>
  <w15:docId w15:val="{8D57AA79-ED38-4DD4-A07D-AA30468C6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2073B"/>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 w:val="24"/>
      <w:szCs w:val="24"/>
    </w:rPr>
  </w:style>
  <w:style w:type="paragraph" w:styleId="Antrat5">
    <w:name w:val="heading 5"/>
    <w:basedOn w:val="prastasis"/>
    <w:next w:val="prastasis"/>
    <w:pPr>
      <w:keepNext/>
      <w:keepLines/>
      <w:spacing w:before="220" w:after="40"/>
      <w:outlineLvl w:val="4"/>
    </w:pPr>
    <w:rPr>
      <w:b/>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uiPriority w:val="10"/>
    <w:qFormat/>
    <w:rsid w:val="003A148E"/>
    <w:pPr>
      <w:spacing w:after="0" w:line="240" w:lineRule="auto"/>
      <w:contextualSpacing/>
    </w:pPr>
    <w:rPr>
      <w:rFonts w:asciiTheme="majorHAnsi" w:eastAsiaTheme="majorEastAsia" w:hAnsiTheme="majorHAnsi" w:cstheme="majorBidi"/>
      <w:spacing w:val="-10"/>
      <w:kern w:val="28"/>
      <w:sz w:val="56"/>
      <w:szCs w:val="56"/>
    </w:rPr>
  </w:style>
  <w:style w:type="paragraph" w:styleId="prastasiniatinklio">
    <w:name w:val="Normal (Web)"/>
    <w:basedOn w:val="prastasis"/>
    <w:uiPriority w:val="99"/>
    <w:unhideWhenUsed/>
    <w:rsid w:val="0002073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02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A1385"/>
    <w:pPr>
      <w:spacing w:after="0" w:line="240" w:lineRule="auto"/>
      <w:ind w:left="720"/>
      <w:contextualSpacing/>
    </w:pPr>
    <w:rPr>
      <w:rFonts w:ascii="Times New Roman" w:eastAsia="Times New Roman" w:hAnsi="Times New Roman" w:cs="Times New Roman"/>
      <w:sz w:val="20"/>
      <w:szCs w:val="20"/>
      <w:lang w:val="ru-RU"/>
    </w:rPr>
  </w:style>
  <w:style w:type="character" w:styleId="Hipersaitas">
    <w:name w:val="Hyperlink"/>
    <w:basedOn w:val="Numatytasispastraiposriftas"/>
    <w:uiPriority w:val="99"/>
    <w:unhideWhenUsed/>
    <w:rsid w:val="00B203FC"/>
    <w:rPr>
      <w:color w:val="0563C1" w:themeColor="hyperlink"/>
      <w:u w:val="single"/>
    </w:rPr>
  </w:style>
  <w:style w:type="paragraph" w:customStyle="1" w:styleId="Default">
    <w:name w:val="Default"/>
    <w:rsid w:val="001F55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p7">
    <w:name w:val="p7"/>
    <w:basedOn w:val="prastasis"/>
    <w:rsid w:val="00C766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6B787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B7872"/>
    <w:rPr>
      <w:rFonts w:ascii="Segoe UI" w:hAnsi="Segoe UI" w:cs="Segoe UI"/>
      <w:sz w:val="18"/>
      <w:szCs w:val="18"/>
    </w:rPr>
  </w:style>
  <w:style w:type="character" w:customStyle="1" w:styleId="PavadinimasDiagrama">
    <w:name w:val="Pavadinimas Diagrama"/>
    <w:basedOn w:val="Numatytasispastraiposriftas"/>
    <w:link w:val="Pavadinimas"/>
    <w:uiPriority w:val="10"/>
    <w:rsid w:val="003A148E"/>
    <w:rPr>
      <w:rFonts w:asciiTheme="majorHAnsi" w:eastAsiaTheme="majorEastAsia" w:hAnsiTheme="majorHAnsi" w:cstheme="majorBidi"/>
      <w:spacing w:val="-10"/>
      <w:kern w:val="28"/>
      <w:sz w:val="56"/>
      <w:szCs w:val="56"/>
    </w:rPr>
  </w:style>
  <w:style w:type="character" w:styleId="Perirtashipersaitas">
    <w:name w:val="FollowedHyperlink"/>
    <w:basedOn w:val="Numatytasispastraiposriftas"/>
    <w:uiPriority w:val="99"/>
    <w:semiHidden/>
    <w:unhideWhenUsed/>
    <w:rsid w:val="003A148E"/>
    <w:rPr>
      <w:color w:val="954F72" w:themeColor="followedHyperlink"/>
      <w:u w:val="single"/>
    </w:rPr>
  </w:style>
  <w:style w:type="character" w:customStyle="1" w:styleId="has-inline-color">
    <w:name w:val="has-inline-color"/>
    <w:basedOn w:val="Numatytasispastraiposriftas"/>
    <w:rsid w:val="00DF681D"/>
  </w:style>
  <w:style w:type="character" w:styleId="Komentaronuoroda">
    <w:name w:val="annotation reference"/>
    <w:basedOn w:val="Numatytasispastraiposriftas"/>
    <w:uiPriority w:val="99"/>
    <w:semiHidden/>
    <w:unhideWhenUsed/>
    <w:rsid w:val="003D49F0"/>
    <w:rPr>
      <w:sz w:val="16"/>
      <w:szCs w:val="16"/>
    </w:rPr>
  </w:style>
  <w:style w:type="paragraph" w:styleId="Komentarotekstas">
    <w:name w:val="annotation text"/>
    <w:basedOn w:val="prastasis"/>
    <w:link w:val="KomentarotekstasDiagrama"/>
    <w:uiPriority w:val="99"/>
    <w:semiHidden/>
    <w:unhideWhenUsed/>
    <w:rsid w:val="003D49F0"/>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D49F0"/>
    <w:rPr>
      <w:sz w:val="20"/>
      <w:szCs w:val="20"/>
    </w:rPr>
  </w:style>
  <w:style w:type="paragraph" w:styleId="Komentarotema">
    <w:name w:val="annotation subject"/>
    <w:basedOn w:val="Komentarotekstas"/>
    <w:next w:val="Komentarotekstas"/>
    <w:link w:val="KomentarotemaDiagrama"/>
    <w:uiPriority w:val="99"/>
    <w:semiHidden/>
    <w:unhideWhenUsed/>
    <w:rsid w:val="003D49F0"/>
    <w:rPr>
      <w:b/>
      <w:bCs/>
    </w:rPr>
  </w:style>
  <w:style w:type="character" w:customStyle="1" w:styleId="KomentarotemaDiagrama">
    <w:name w:val="Komentaro tema Diagrama"/>
    <w:basedOn w:val="KomentarotekstasDiagrama"/>
    <w:link w:val="Komentarotema"/>
    <w:uiPriority w:val="99"/>
    <w:semiHidden/>
    <w:rsid w:val="003D49F0"/>
    <w:rPr>
      <w:b/>
      <w:bCs/>
      <w:sz w:val="20"/>
      <w:szCs w:val="20"/>
    </w:r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prastojilentel"/>
    <w:pPr>
      <w:spacing w:after="0" w:line="240" w:lineRule="auto"/>
    </w:pPr>
    <w:tblPr>
      <w:tblStyleRowBandSize w:val="1"/>
      <w:tblStyleColBandSize w:val="1"/>
    </w:tblPr>
  </w:style>
  <w:style w:type="paragraph" w:styleId="Pataisymai">
    <w:name w:val="Revision"/>
    <w:hidden/>
    <w:uiPriority w:val="99"/>
    <w:semiHidden/>
    <w:rsid w:val="00444CDC"/>
    <w:pPr>
      <w:spacing w:after="0" w:line="240" w:lineRule="auto"/>
    </w:pPr>
  </w:style>
  <w:style w:type="paragraph" w:styleId="Antrats">
    <w:name w:val="header"/>
    <w:basedOn w:val="prastasis"/>
    <w:link w:val="AntratsDiagrama"/>
    <w:uiPriority w:val="99"/>
    <w:unhideWhenUsed/>
    <w:rsid w:val="00D36F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36F2F"/>
  </w:style>
  <w:style w:type="paragraph" w:styleId="Porat">
    <w:name w:val="footer"/>
    <w:basedOn w:val="prastasis"/>
    <w:link w:val="PoratDiagrama"/>
    <w:uiPriority w:val="99"/>
    <w:unhideWhenUsed/>
    <w:rsid w:val="00D36F2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36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8338">
      <w:bodyDiv w:val="1"/>
      <w:marLeft w:val="0"/>
      <w:marRight w:val="0"/>
      <w:marTop w:val="0"/>
      <w:marBottom w:val="0"/>
      <w:divBdr>
        <w:top w:val="none" w:sz="0" w:space="0" w:color="auto"/>
        <w:left w:val="none" w:sz="0" w:space="0" w:color="auto"/>
        <w:bottom w:val="none" w:sz="0" w:space="0" w:color="auto"/>
        <w:right w:val="none" w:sz="0" w:space="0" w:color="auto"/>
      </w:divBdr>
    </w:div>
    <w:div w:id="207768262">
      <w:bodyDiv w:val="1"/>
      <w:marLeft w:val="0"/>
      <w:marRight w:val="0"/>
      <w:marTop w:val="0"/>
      <w:marBottom w:val="0"/>
      <w:divBdr>
        <w:top w:val="none" w:sz="0" w:space="0" w:color="auto"/>
        <w:left w:val="none" w:sz="0" w:space="0" w:color="auto"/>
        <w:bottom w:val="none" w:sz="0" w:space="0" w:color="auto"/>
        <w:right w:val="none" w:sz="0" w:space="0" w:color="auto"/>
      </w:divBdr>
      <w:divsChild>
        <w:div w:id="1815754420">
          <w:marLeft w:val="0"/>
          <w:marRight w:val="0"/>
          <w:marTop w:val="0"/>
          <w:marBottom w:val="0"/>
          <w:divBdr>
            <w:top w:val="none" w:sz="0" w:space="0" w:color="auto"/>
            <w:left w:val="none" w:sz="0" w:space="0" w:color="auto"/>
            <w:bottom w:val="none" w:sz="0" w:space="0" w:color="auto"/>
            <w:right w:val="none" w:sz="0" w:space="0" w:color="auto"/>
          </w:divBdr>
        </w:div>
        <w:div w:id="5723979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okykla2030.lt/wp-content/uploads/2021/06/BP-rengimo-vadovas-2021-06-10-red.pdf" TargetMode="External"/><Relationship Id="rId18" Type="http://schemas.openxmlformats.org/officeDocument/2006/relationships/hyperlink" Target="https://e-seimas.lrs.lt/portal/legalAct/lt/TAD/TAIS.1480/as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okykla2030.lt/bp-projektai/" TargetMode="External"/><Relationship Id="rId7" Type="http://schemas.openxmlformats.org/officeDocument/2006/relationships/endnotes" Target="endnotes.xml"/><Relationship Id="rId12" Type="http://schemas.openxmlformats.org/officeDocument/2006/relationships/hyperlink" Target="https://e-seimas.lrs.lt/portal/legalAct/lt/TAD/TAIS.418899/YupVGPUpzL" TargetMode="External"/><Relationship Id="rId17" Type="http://schemas.openxmlformats.org/officeDocument/2006/relationships/hyperlink" Target="http://mokykla2030.lt/kompetenciju-ir-vaiko-raidos-aprasa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 TargetMode="External"/><Relationship Id="rId20" Type="http://schemas.openxmlformats.org/officeDocument/2006/relationships/hyperlink" Target="https://www.e-tar.lt/portal/lt/legalAct/TAR.37B80BC37360"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eimas.lrs.lt/portal/legalAct/lt/TAD/fbb37630ac4711eba6328c92adabc234?jfwid=kjtiqgoc5"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seimas.lrs.lt/portal/legalAct/lt/TAD/fbb37630ac4711eba6328c92adabc234?jfwid=kjtiqgoc5" TargetMode="External"/><Relationship Id="rId23" Type="http://schemas.openxmlformats.org/officeDocument/2006/relationships/hyperlink" Target="https://www.sess.ie/categories/physical-disabilities/cerebral-palsy/tips-learning-and-teaching" TargetMode="External"/><Relationship Id="rId28"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yperlink" Target="https://www.e-tar.lt/portal/lt/legalAct/TAR.37B80BC3736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seimas.lrs.lt/portal/legalAct/lt/TAD/TAIS.418899/YupVGPUpzL" TargetMode="External"/><Relationship Id="rId22" Type="http://schemas.openxmlformats.org/officeDocument/2006/relationships/hyperlink" Target="https://www.mokykla2030.lt/"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coalkI3Io4D9k388J6wJI0E7AA==">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15440</Words>
  <Characters>8802</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Aukse Vysniauskiene</dc:creator>
  <cp:lastModifiedBy>Aukse Vysniauskiene</cp:lastModifiedBy>
  <cp:revision>2</cp:revision>
  <dcterms:created xsi:type="dcterms:W3CDTF">2022-06-07T05:54:00Z</dcterms:created>
  <dcterms:modified xsi:type="dcterms:W3CDTF">2022-06-07T05:54:00Z</dcterms:modified>
</cp:coreProperties>
</file>